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7" w:name="X39dbe8c0c09618ee8b0e223ac69d5c75fc8caea"/>
    <w:p>
      <w:pPr>
        <w:pStyle w:val="Heading1"/>
      </w:pPr>
      <w:r>
        <w:t xml:space="preserve">The Role and Impact of Translator Interpreter Services in Thailand Bangkok</w:t>
      </w:r>
    </w:p>
    <w:p>
      <w:pPr>
        <w:pStyle w:val="FirstParagraph"/>
      </w:pPr>
      <w:r>
        <w:rPr>
          <w:iCs/>
          <w:i/>
          <w:bCs/>
          <w:b/>
        </w:rPr>
        <w:t xml:space="preserve">Abstract:</w:t>
      </w:r>
      <w:r>
        <w:br/>
      </w:r>
      <w:r>
        <w:t xml:space="preserve">This research paper examines the critical necessity and evolving landscape of professional Translation and Interpreting services within the dynamic urban environment of Thailand, specifically focusing on its capital city, Bangkok. As a global hub for tourism, international business, and diplomatic engagement, Bangkok requires robust linguistic infrastructure. This document explores how skilled Translator Interpreter professionals facilitate cross-cultural communication in legal, medical, corporate sectors in this metropolis. By analyzing current demands and challenges faced by translator interpreter practitioners operating specifically within the geographic and cultural context of Thailand Bangkok we aim to highlight the strategic value of these services for regional development social cohesion and international cooperation.</w:t>
      </w:r>
    </w:p>
    <w:bookmarkStart w:id="20" w:name="introduction"/>
    <w:p>
      <w:pPr>
        <w:pStyle w:val="Heading2"/>
      </w:pPr>
      <w:r>
        <w:t xml:space="preserve">Introduction</w:t>
      </w:r>
    </w:p>
    <w:p>
      <w:pPr>
        <w:pStyle w:val="FirstParagraph"/>
      </w:pPr>
      <w:r>
        <w:t xml:space="preserve">In an increasingly globalized world, language barriers remain one of the most significant obstacles to effective international interaction. For major metropolitan areas that serve as gateways to their respective countries, the ability to bridge linguistic divides is not merely a convenience but a fundamental operational requirement. Nowhere is this more evident than in Thailand Bangkok, the capital and largest city of Thailand known for its vibrant economy, rich cultural heritage, and status as one of Asia’s most visited destinations. Within this context the role of professional Translator Interpreter services has become indispensable across various sectors including tourism government relations healthcare and legal proceedings.</w:t>
      </w:r>
    </w:p>
    <w:p>
      <w:pPr>
        <w:pStyle w:val="BodyText"/>
      </w:pPr>
      <w:r>
        <w:t xml:space="preserve">The term "Translator Interpreter" often refers to two distinct but related professions: translators who work with written texts, and interpreters who facilitate oral or sign language communication in real-time. In the high-pressure environment of Thailand Bangkok, where these functions frequently overlap due to the rapid flow of international visitors and expatriates, the integration of both skills is often necessary for effective service delivery. This paper argues that investing in high-quality Translator Interpreter services is essential for maintaining Thailand Bangkok's reputation as a globally competitive and culturally sensitive city.</w:t>
      </w:r>
    </w:p>
    <w:bookmarkEnd w:id="20"/>
    <w:bookmarkStart w:id="21" w:name="X46bd8ea03b4861686463e5c74ade782a5ac493d"/>
    <w:p>
      <w:pPr>
        <w:pStyle w:val="Heading2"/>
      </w:pPr>
      <w:r>
        <w:t xml:space="preserve">The Tourism Industry: A Linguistic Gateway</w:t>
      </w:r>
    </w:p>
    <w:p>
      <w:pPr>
        <w:pStyle w:val="FirstParagraph"/>
      </w:pPr>
      <w:r>
        <w:t xml:space="preserve">Tourism constitutes a significant portion of Thailand’s GDP, with millions of visitors flocking to Bangkok annually. From luxury shoppers in Siam Paragon to historical tourists exploring Wat Arun, the sheer volume of non-Thai speakers creates an immediate demand for linguistic support. In this sector Translator Interpreter services are often the first point of contact between visitors and local institutions.</w:t>
      </w:r>
    </w:p>
    <w:p>
      <w:pPr>
        <w:pStyle w:val="BodyText"/>
      </w:pPr>
      <w:r>
        <w:t xml:space="preserve">Hotel concierges, tour guides, and airport staff frequently act as informal interpreters. However professional Translator Interpreter services provide a higher level of accuracy and cultural nuance that casual communication cannot offer. For instance when navigating complex booking issues or understanding specific cultural etiquette, having a certified Translator Interpreter ensures that misunderstandings do not escalate into service failures or diplomatic inconveniences. Furthermore as Bangkok expands its appeal to high-net-worth individuals and international conferences, the need for simultaneous interpretation services in conference centers such as Queen Sirikit National Convention Center has grown exponentially.</w:t>
      </w:r>
    </w:p>
    <w:bookmarkEnd w:id="21"/>
    <w:bookmarkStart w:id="22" w:name="legal-and-administrative-frameworks"/>
    <w:p>
      <w:pPr>
        <w:pStyle w:val="Heading2"/>
      </w:pPr>
      <w:r>
        <w:t xml:space="preserve">Legal and Administrative Frameworks</w:t>
      </w:r>
    </w:p>
    <w:p>
      <w:pPr>
        <w:pStyle w:val="FirstParagraph"/>
      </w:pPr>
      <w:r>
        <w:t xml:space="preserve">Beyond tourism, Thailand Bangkok serves as a regional hub for legal affairs, immigration processing and corporate registration. The Thai legal system operates primarily in the Thai language which poses significant challenges for foreign nationals involved in litigation contract disputes or visa applications. Here specialized Translator Interpreter services are legally mandated to ensure due process and fairness.</w:t>
      </w:r>
    </w:p>
    <w:p>
      <w:pPr>
        <w:pStyle w:val="BodyText"/>
      </w:pPr>
      <w:r>
        <w:t xml:space="preserve">Court proceedings require certified translators to translate documents from English Japanese Chinese or other languages into Thai accurately. Errors in legal translation can have severe consequences including deportation wrongful imprisonment or financial loss. Therefore professional Translator Interpreter practitioners working in this field must possess not only linguistic fluency but also a deep understanding of Thai jurisprudence and administrative protocols.</w:t>
      </w:r>
    </w:p>
    <w:p>
      <w:pPr>
        <w:pStyle w:val="BodyText"/>
      </w:pPr>
      <w:r>
        <w:t xml:space="preserve">Additionally immigration offices and embassy services rely heavily on interpreters to assist expatriates navigating complex residency requirements. In these high-stakes environments the presence of a skilled Translator Interpreter is crucial for preventing administrative errors that could disrupt an individual’s stay in Thailand.</w:t>
      </w:r>
    </w:p>
    <w:bookmarkEnd w:id="22"/>
    <w:bookmarkStart w:id="24" w:name="healthcare-and-social-services"/>
    <w:p>
      <w:pPr>
        <w:pStyle w:val="Heading2"/>
      </w:pPr>
      <w:r>
        <w:t xml:space="preserve">Healthcare and Social Services</w:t>
      </w:r>
    </w:p>
    <w:p>
      <w:pPr>
        <w:pStyle w:val="FirstParagraph"/>
      </w:pPr>
      <w:r>
        <w:t xml:space="preserve">The healthcare sector in Bangkok has also seen a surge in medical tourism, with international patients seeking advanced treatments at institutions like Bumrungrad International Hospital or Chulalongkorn Hospital. In this sensitive field effective communication between doctors nurses and patients is paramount for patient safety and satisfaction.</w:t>
      </w:r>
    </w:p>
    <w:p>
      <w:pPr>
        <w:pStyle w:val="BodyText"/>
      </w:pPr>
      <w:r>
        <w:t xml:space="preserve">Medical Translator Interpreter services help bridge the gap between Western medical terminology and Thai expressions ensuring that diagnoses treatment plans are clearly understood by both parties. Miscommunication in healthcare can lead to misdiagnosis improper medication dosage or post-operative complications. Consequently hospitals in Thailand Bangkok are increasingly hiring dedicated Translator Interpreter staff who specialize in medical terminology to facilitate accurate communication during consultations surgeries and emergency situations.</w:t>
      </w:r>
    </w:p>
    <w:bookmarkStart w:id="23" w:name="cultural-nuances-and-soft-skills"/>
    <w:p>
      <w:pPr>
        <w:pStyle w:val="Heading3"/>
      </w:pPr>
      <w:r>
        <w:t xml:space="preserve">Cultural Nuances and Soft Skills</w:t>
      </w:r>
    </w:p>
    <w:p>
      <w:pPr>
        <w:pStyle w:val="FirstParagraph"/>
      </w:pPr>
      <w:r>
        <w:t xml:space="preserve">It is important to note that technical proficiency alone does not define a competent Translator Interpreter. In the context of Thailand Bangkok cultural sensitivity plays a vital role. Thai culture places high importance on "saving face" politeness and indirect communication styles. A skilled Translator Interpreter must be aware of these cultural subtleties and adapt their interpretation accordingly to avoid causing offense or misunderstanding.</w:t>
      </w:r>
    </w:p>
    <w:p>
      <w:pPr>
        <w:pStyle w:val="BodyText"/>
      </w:pPr>
      <w:r>
        <w:t xml:space="preserve">For example direct translations of harsh truths may be perceived as rude in a Thai context requiring the interpreter to soften language while maintaining accuracy. This level of intercultural competence distinguishes professional Translator Interpreter services from automated translation tools which lack human judgment and cultural awareness.</w:t>
      </w:r>
    </w:p>
    <w:bookmarkEnd w:id="23"/>
    <w:bookmarkEnd w:id="24"/>
    <w:bookmarkStart w:id="25" w:name="challenges-and-future-directions"/>
    <w:p>
      <w:pPr>
        <w:pStyle w:val="Heading2"/>
      </w:pPr>
      <w:r>
        <w:t xml:space="preserve">Challenges and Future Directions</w:t>
      </w:r>
    </w:p>
    <w:p>
      <w:pPr>
        <w:pStyle w:val="FirstParagraph"/>
      </w:pPr>
      <w:r>
        <w:t xml:space="preserve">Despite the clear benefits several challenges persist in providing effective Translator Interpreter services in Thailand Bangkok. One major issue is the shortage of certified professionals who combine linguistic excellence with subject matter expertise particularly in niche fields like maritime law specialized medical procedures or technology contracts.</w:t>
      </w:r>
    </w:p>
    <w:p>
      <w:pPr>
        <w:pStyle w:val="BodyText"/>
      </w:pPr>
      <w:r>
        <w:t xml:space="preserve">Furthermore technological advancements such as real-time AI translation apps pose both opportunities and threats. While these tools can assist with basic queries they cannot replace the nuanced judgment required in complex interactions. The future of Translator Interpreter services in Thailand Bangkok likely lies in a hybrid model where human professionals leverage technology to enhance efficiency while focusing on high-value tasks that require emotional intelligence cultural insight and legal precision.</w:t>
      </w:r>
    </w:p>
    <w:bookmarkEnd w:id="25"/>
    <w:bookmarkStart w:id="26" w:name="conclusion"/>
    <w:p>
      <w:pPr>
        <w:pStyle w:val="Heading2"/>
      </w:pPr>
      <w:r>
        <w:t xml:space="preserve">Conclusion</w:t>
      </w:r>
    </w:p>
    <w:p>
      <w:pPr>
        <w:pStyle w:val="FirstParagraph"/>
      </w:pPr>
      <w:r>
        <w:t xml:space="preserve">In conclusion, the role of Translator Interpreter services is foundational to the functioning of modern Thailand Bangkok. Whether facilitating economic transactions in international business ensuring justice within the legal system or saving lives in healthcare settings linguistic bridges are essential for social cohesion and global integration.</w:t>
      </w:r>
    </w:p>
    <w:p>
      <w:pPr>
        <w:pStyle w:val="BodyText"/>
      </w:pPr>
      <w:r>
        <w:t xml:space="preserve">As Bangkok continues to grow as a central node in Southeast Asian commerce diplomacy and culture the demand for professional Translator Interpreter services will only increase. Stakeholders including government agencies private enterprises and educational institutions must prioritize investment in training certification standards and ethical guidelines for these professionals. By doing so Thailand Bangkok can enhance its international standing ensure equitable access to services for non-Thai speakers reinforce its position as a welcoming global destination while preserving the integrity of its local institutions.</w:t>
      </w:r>
    </w:p>
    <w:p>
      <w:pPr>
        <w:pStyle w:val="BodyText"/>
      </w:pPr>
      <w:r>
        <w:t xml:space="preserve">Ultimately, recognizing the strategic importance of Translator Interpreter services is not just about language—it is about building trust fostering understanding and enabling seamless interaction in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Thailand Bangkok</dc:title>
  <dc:creator/>
  <dc:language>en</dc:language>
  <cp:keywords/>
  <dcterms:created xsi:type="dcterms:W3CDTF">2026-07-29T04:13:10Z</dcterms:created>
  <dcterms:modified xsi:type="dcterms:W3CDTF">2026-07-29T04:13:10Z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