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b54628d770c1bfcb3697033120dd787c9418be9"/>
    <w:p>
      <w:pPr>
        <w:pStyle w:val="Heading1"/>
      </w:pPr>
      <w:r>
        <w:t xml:space="preserve">The Crucial Role of Translator Interpreter Services in the United Arab Emirates Abu Dhabi</w:t>
      </w:r>
    </w:p>
    <w:p>
      <w:pPr>
        <w:pStyle w:val="FirstParagraph"/>
      </w:pPr>
      <w:r>
        <w:br/>
      </w:r>
    </w:p>
    <w:p>
      <w:pPr>
        <w:pStyle w:val="BodyText"/>
      </w:pPr>
      <w:r>
        <w:rPr>
          <w:bCs/>
          <w:b/>
        </w:rPr>
        <w:t xml:space="preserve">A Research Paper on Linguistic Mediation, Legal Compliance, and Socio-Economic Integration in a Globalized Metropolis</w:t>
      </w:r>
    </w:p>
    <w:p>
      <w:r>
        <w:pict>
          <v:rect style="width:0;height:1.5pt" o:hralign="center" o:hrstd="t" o:hr="t"/>
        </w:pict>
      </w:r>
    </w:p>
    <w:p>
      <w:pPr>
        <w:pStyle w:val="FirstParagraph"/>
      </w:pPr>
      <w:r>
        <w:t xml:space="preserve">Abstract</w:t>
      </w:r>
      <w:r>
        <w:br/>
      </w:r>
      <w:r>
        <w:t xml:space="preserve">As the capital of the United Arab Emirates Abu Dhabi continues to establish itself as a premier global hub for business, tourism, and diplomacy, the demand for professional linguistic services has reached unprecedented levels. This Research Paper analyzes the multifaceted role of Translator Interpreter services within this specific geographic and cultural context. It examines how language barriers are navigated in legal proceedings, medical emergencies, corporate negotiations, and daily life in a hyper-diverse society where expatriates significantly outnumber nationals.</w:t>
      </w:r>
    </w:p>
    <w:bookmarkStart w:id="20" w:name="introduction"/>
    <w:p>
      <w:pPr>
        <w:pStyle w:val="Heading2"/>
      </w:pPr>
      <w:r>
        <w:t xml:space="preserve">1. Introduction</w:t>
      </w:r>
    </w:p>
    <w:p>
      <w:pPr>
        <w:pStyle w:val="FirstParagraph"/>
      </w:pPr>
      <w:r>
        <w:t xml:space="preserve">The United Arab Emirates (UAE) is characterized by one of the most dynamic demographics in the world. Abu Dhabi, serving as both the capital city and an emirate within the federation, hosts a population comprised of over 80% expatriates from diverse linguistic and cultural backgrounds. In such an environment, effective communication is not merely a convenience; it is a fundamental requirement for social cohesion, legal justice, and economic prosperity. Consequently, the role of the Translator Interpreter has evolved from a peripheral support function to a central pillar of infrastructure in Abu Dhabi.</w:t>
      </w:r>
    </w:p>
    <w:p>
      <w:pPr>
        <w:pStyle w:val="BodyText"/>
      </w:pPr>
      <w:r>
        <w:t xml:space="preserve">This paper explores how professional Translator Interpreter services facilitate interaction between Arabic-speaking authorities and non-Arabic speaking residents. It highlights the specific challenges posed by dialectal variations, legal terminology, and cultural nuances unique to the United Arab Emirates Abu Dhabi setting. The research aims to demonstrate that linguistic mediation is essential for maintaining the rule of law and ensuring equitable access to services in one of the Middle East's most cosmopolitan cities.</w:t>
      </w:r>
    </w:p>
    <w:bookmarkEnd w:id="20"/>
    <w:bookmarkStart w:id="21" w:name="Xf4a44f34ad6c90e1b88fc61cbc8d6d5d2f053ab"/>
    <w:p>
      <w:pPr>
        <w:pStyle w:val="Heading2"/>
      </w:pPr>
      <w:r>
        <w:t xml:space="preserve">2. Linguistic Landscape and Demographic Challenges</w:t>
      </w:r>
    </w:p>
    <w:p>
      <w:pPr>
        <w:pStyle w:val="FirstParagraph"/>
      </w:pPr>
      <w:r>
        <w:t xml:space="preserve">To understand the necessity of Translator Interpreter services, one must first appreciate the linguistic complexity of Abu Dhabi. While Modern Standard Arabic is the official language, colloquial dialects vary significantly among locals. Simultaneously, English serves as a lingua franca for business and tourism. However, a vast array of other languages—such as Urdu, Hindi, Tagalog (Filipino), Bengali, Russian Chinese (Mandarin), and French—are spoken by the resident population.</w:t>
      </w:r>
    </w:p>
    <w:p>
      <w:pPr>
        <w:pStyle w:val="BodyText"/>
      </w:pPr>
      <w:r>
        <w:t xml:space="preserve">In this context, a Translator Interpreter is not simply converting words from Language A to Language B; they are bridging disparate cultural frameworks. For instance, in the United Arab Emirates Abu Dhabi healthcare sector, a patient may speak Tamil while their doctor communicates in English or Arabic. Here, an interpreter acts as a critical safety net, ensuring that medical instructions are accurately understood and followed. Without such services, miscommunication could lead to severe health complications.</w:t>
      </w:r>
    </w:p>
    <w:bookmarkEnd w:id="21"/>
    <w:bookmarkStart w:id="22" w:name="legal-and-judicial-implications"/>
    <w:p>
      <w:pPr>
        <w:pStyle w:val="Heading2"/>
      </w:pPr>
      <w:r>
        <w:t xml:space="preserve">3. Legal and Judicial Implications</w:t>
      </w:r>
    </w:p>
    <w:p>
      <w:pPr>
        <w:pStyle w:val="FirstParagraph"/>
      </w:pPr>
      <w:r>
        <w:t xml:space="preserve">The legal framework of Abu Dhabi is strictly regulated by Sharia principles in certain areas, alongside civil codes derived from Egyptian law. All official court proceedings must be conducted in Arabic. For foreign nationals involved in disputes ranging from family law to commercial litigation, the presence of a certified Translator Interpreter is not optional; it is a statutory right.</w:t>
      </w:r>
    </w:p>
    <w:p>
      <w:pPr>
        <w:pStyle w:val="BodyText"/>
      </w:pPr>
      <w:r>
        <w:t xml:space="preserve">Research indicates that legal misunderstandings due to poor translation can result in wrongful convictions or unjust settlements. Therefore, the accuracy and impartiality of a Translator Interpreter are paramount. In Abu Dhabi courts, simultaneous interpretation allows for real-time communication during hearings, while consecutive interpretation is used for signing legal documents such as contracts and powers of attorney. The integrity of the United Arab Emirates Abu Dhabi judicial system relies heavily on these professionals ensuring that intent is preserved across languages.</w:t>
      </w:r>
    </w:p>
    <w:bookmarkEnd w:id="22"/>
    <w:bookmarkStart w:id="23" w:name="X3c22fa3fd28df2776fa9e61bf59a369e4656f5c"/>
    <w:p>
      <w:pPr>
        <w:pStyle w:val="Heading2"/>
      </w:pPr>
      <w:r>
        <w:t xml:space="preserve">4. Corporate Business and Economic Facilitation</w:t>
      </w:r>
    </w:p>
    <w:p>
      <w:pPr>
        <w:pStyle w:val="FirstParagraph"/>
      </w:pPr>
      <w:r>
        <w:t xml:space="preserve">Abu Dhabi’s economy is driven by sectors such as finance, energy, tourism, and real estate. Multinational corporations establishing headquarters in the Abu Dhabi Global Market (ADGM) or free zones require seamless communication with local government entities like the Department of Economic Development. Here Translator Interpreter services facilitate:</w:t>
      </w:r>
    </w:p>
    <w:p>
      <w:pPr>
        <w:numPr>
          <w:ilvl w:val="0"/>
          <w:numId w:val="1001"/>
        </w:numPr>
        <w:pStyle w:val="Compact"/>
      </w:pPr>
      <w:r>
        <w:rPr>
          <w:bCs/>
          <w:b/>
        </w:rPr>
        <w:t xml:space="preserve">Negotiations:</w:t>
      </w:r>
      <w:r>
        <w:t xml:space="preserve"> </w:t>
      </w:r>
      <w:r>
        <w:t xml:space="preserve">Bridging cultural gaps in business etiquette while translating technical contractual terms.</w:t>
      </w:r>
    </w:p>
    <w:p>
      <w:pPr>
        <w:numPr>
          <w:ilvl w:val="0"/>
          <w:numId w:val="1001"/>
        </w:numPr>
        <w:pStyle w:val="Compact"/>
      </w:pPr>
      <w:r>
        <w:rPr>
          <w:bCs/>
          <w:b/>
        </w:rPr>
        <w:t xml:space="preserve">Regulatory Compliance:</w:t>
      </w:r>
      <w:r>
        <w:t xml:space="preserve"> </w:t>
      </w:r>
      <w:r>
        <w:t xml:space="preserve">Ensuring foreign businesses understand local labor laws and visa regulations.</w:t>
      </w:r>
    </w:p>
    <w:p>
      <w:pPr>
        <w:numPr>
          <w:ilvl w:val="0"/>
          <w:numId w:val="1001"/>
        </w:numPr>
        <w:pStyle w:val="Compact"/>
      </w:pPr>
      <w:r>
        <w:t xml:space="preserve">Crisis Management:: Mediating communication during operational emergencies or supply chain disruptions.</w:t>
      </w:r>
    </w:p>
    <w:p>
      <w:pPr>
        <w:pStyle w:val="FirstParagraph"/>
      </w:pPr>
      <w:r>
        <w:t xml:space="preserve">The economic efficiency of Abu Dhabi is directly correlated with its ability to integrate global talent. Professional linguistic support reduces transaction costs, mitigates risks associated with cross-border trade, and enhances the overall investment climate in the United Arab Emirates Abu Dhabi region.</w:t>
      </w:r>
    </w:p>
    <w:bookmarkEnd w:id="23"/>
    <w:bookmarkStart w:id="24" w:name="healthcare-and-social-welfare"/>
    <w:p>
      <w:pPr>
        <w:pStyle w:val="Heading2"/>
      </w:pPr>
      <w:r>
        <w:t xml:space="preserve">5. Healthcare and Social Welfare</w:t>
      </w:r>
    </w:p>
    <w:p>
      <w:pPr>
        <w:pStyle w:val="FirstParagraph"/>
      </w:pPr>
      <w:r>
        <w:t xml:space="preserve">Access to quality healthcare is a universal concern, but for non-native speakers in Abu Dhabi, it presents unique challenges. Hospitals such as Sheikh Khalifa Medical City or Cleveland Clinic Abu Dhabi often deploy multilingual staff or contract specialized Translator Interpreter services.</w:t>
      </w:r>
    </w:p>
    <w:p>
      <w:pPr>
        <w:pStyle w:val="BodyText"/>
      </w:pPr>
      <w:r>
        <w:t xml:space="preserve">In emergency rooms, time is critical. A professional interpreter ensures that a patient’s medical history is accurately conveyed to doctors who may not speak the patient’s native tongue. Furthermore, in mental health and social work contexts, cultural sensitivity is as important as linguistic accuracy. An effective Translator Interpreter in Abu Dhabi must understand local stigmas surrounding certain health conditions to ensure patients feel safe sharing sensitive information.</w:t>
      </w:r>
    </w:p>
    <w:bookmarkEnd w:id="24"/>
    <w:bookmarkStart w:id="25" w:name="X204c475f451064c3e4e2fb7d6a569e12e2f8b7a"/>
    <w:p>
      <w:pPr>
        <w:pStyle w:val="Heading2"/>
      </w:pPr>
      <w:r>
        <w:t xml:space="preserve">6. Cultural Mediation and Social Integration</w:t>
      </w:r>
    </w:p>
    <w:p>
      <w:pPr>
        <w:pStyle w:val="FirstParagraph"/>
      </w:pPr>
      <w:r>
        <w:t xml:space="preserve">Beyond literal translation, the role of a Translator Interpreter in the United Arab Emirates Abu Dhabi includes cultural mediation. Language is deeply embedded in culture; idioms, humor, and gestures often do not translate directly. For example, indirect communication styles common in some Asian cultures may clash with the directness expected in Western business practices within Abu Dhabi.</w:t>
      </w:r>
    </w:p>
    <w:p>
      <w:pPr>
        <w:pStyle w:val="BodyText"/>
      </w:pPr>
      <w:r>
        <w:t xml:space="preserve">Professional interpreters act as cultural ambassadors. They help expatriates understand local customs related to prayer times during Ramadan, dress codes, and social etiquette. This form of soft-skills interpretation fosters mutual respect and reduces xenophobia, promoting a harmonious society where both nationals and residents can coexist peacefully.</w:t>
      </w:r>
    </w:p>
    <w:bookmarkEnd w:id="25"/>
    <w:bookmarkStart w:id="26" w:name="X70bcb3ce3910157464a7750ae38f01928e2fe42"/>
    <w:p>
      <w:pPr>
        <w:pStyle w:val="Heading2"/>
      </w:pPr>
      <w:r>
        <w:t xml:space="preserve">7. Technological Disruption and the Human Element</w:t>
      </w:r>
    </w:p>
    <w:p>
      <w:pPr>
        <w:pStyle w:val="FirstParagraph"/>
      </w:pPr>
      <w:r>
        <w:t xml:space="preserve">The rise of AI-driven translation tools poses a challenge to traditional Translator Interpreter services. However, research suggests that in high-stakes environments like those found in Abu Dhabi, technology cannot replace human nuance. Machine translation often fails to capture legal jargon or emotional context accurately.</w:t>
      </w:r>
    </w:p>
    <w:p>
      <w:pPr>
        <w:pStyle w:val="BodyText"/>
      </w:pPr>
      <w:r>
        <w:t xml:space="preserve">In government offices and banks across the United Arab Emirates Abu Dhabi, while apps may assist with simple queries, complex transactions still require human verification. The Trust Factor is crucial; citizens and residents demand accountability that only a certified human professional can provide. Therefore, the future of Translator Interpreter services in Abu Dhabi likely lies in a hybrid model where technology handles basic translations while humans manage critical legal and medical interpretations.</w:t>
      </w:r>
    </w:p>
    <w:bookmarkEnd w:id="26"/>
    <w:bookmarkStart w:id="27" w:name="conclusion"/>
    <w:p>
      <w:pPr>
        <w:pStyle w:val="Heading2"/>
      </w:pPr>
      <w:r>
        <w:t xml:space="preserve">8. Conclusion</w:t>
      </w:r>
    </w:p>
    <w:p>
      <w:pPr>
        <w:pStyle w:val="FirstParagraph"/>
      </w:pPr>
      <w:r>
        <w:t xml:space="preserve">In conclusion, Translator Interpreter services are indispensable to the functioning of modern society in Abu Dhabi. They underpin the legal justice system, enable robust economic growth, ensure public health safety, and promote social harmony in one of the world’s most diverse cities. As the United Arab Emirates Abu Dhabi continues to expand its global footprint, investment in high-quality linguistic mediation will remain a strategic priority.</w:t>
      </w:r>
    </w:p>
    <w:p>
      <w:pPr>
        <w:pStyle w:val="BodyText"/>
      </w:pPr>
      <w:r>
        <w:t xml:space="preserve">Stakeholders must recognize that supporting these services is not merely an administrative necessity but a commitment to inclusivity and justice. By upholding professional standards and integrating cultural sensitivity into linguistic practices, Abu Dhabi can serve as a model for other global cities facing similar demographic shifts. The continued evolution of the Translator Interpreter profession will be key to maintaining the stability, prosperity, and multicultural excellence of the United Arab Emirates Abu Dhabi.</w:t>
      </w:r>
    </w:p>
    <w:p>
      <w:r>
        <w:pict>
          <v:rect style="width:0;height:1.5pt" o:hralign="center" o:hrstd="t" o:hr="t"/>
        </w:pict>
      </w:r>
    </w:p>
    <w:p>
      <w:pPr>
        <w:pStyle w:val="FirstParagraph"/>
      </w:pPr>
      <w:r>
        <w:rPr>
          <w:iCs/>
          <w:i/>
        </w:rPr>
        <w:t xml:space="preserve">Note: This research paper adheres to standard academic formatting conventions suitable for presentation in professional and governmental contexts within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Translator Interpreter Services in the United Arab Emirates Abu Dhabi</dc:title>
  <dc:creator/>
  <dc:language>en</dc:language>
  <cp:keywords/>
  <dcterms:created xsi:type="dcterms:W3CDTF">2026-07-29T18:23:41Z</dcterms:created>
  <dcterms:modified xsi:type="dcterms:W3CDTF">2026-07-29T18:23:41Z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