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17af94f3915b7b54b1812a26c474eaa3b8309e4"/>
    <w:p>
      <w:pPr>
        <w:pStyle w:val="Heading1"/>
      </w:pPr>
      <w:r>
        <w:t xml:space="preserve">The Critical Role of Translator Interpreters in United States Miami</w:t>
      </w:r>
    </w:p>
    <w:p>
      <w:pPr>
        <w:pStyle w:val="FirstParagraph"/>
      </w:pPr>
      <w:r>
        <w:rPr>
          <w:bCs/>
          <w:b/>
        </w:rPr>
        <w:t xml:space="preserve">A Research Paper on Linguistic Access, Cultural Competence, and Socio-Economic Integration</w:t>
      </w:r>
    </w:p>
    <w:p>
      <w:pPr>
        <w:pStyle w:val="BodyText"/>
      </w:pPr>
      <w:r>
        <w:t xml:space="preserve">Date: October 26, 2023</w:t>
      </w:r>
    </w:p>
    <w:bookmarkStart w:id="20" w:name="introduction"/>
    <w:p>
      <w:pPr>
        <w:pStyle w:val="Heading2"/>
      </w:pPr>
      <w:r>
        <w:t xml:space="preserve">1. Introduction</w:t>
      </w:r>
    </w:p>
    <w:p>
      <w:pPr>
        <w:pStyle w:val="FirstParagraph"/>
      </w:pPr>
      <w:r>
        <w:t xml:space="preserve">Miami stands as a unique linguistic and cultural crossroads within the United States. Often referred to as the "Capital of Latin America," Miami serves as a gateway for commerce, tourism, legal proceedings, and healthcare between North America and the rest of the Americas. Within this vibrant metropolitan area, the demand for skilled</w:t>
      </w:r>
      <w:r>
        <w:t xml:space="preserve"> </w:t>
      </w:r>
      <w:r>
        <w:rPr>
          <w:bCs/>
          <w:b/>
        </w:rPr>
        <w:t xml:space="preserve">Translator Interpreter</w:t>
      </w:r>
      <w:r>
        <w:t xml:space="preserve"> </w:t>
      </w:r>
      <w:r>
        <w:t xml:space="preserve">professionals is not merely a convenience but a fundamental necessity for the functioning of civic infrastructure. This research paper explores the multifaceted role of language services in United States Miami, analyzing how linguistic access impacts legal rights, public health outcomes, and economic stability.</w:t>
      </w:r>
    </w:p>
    <w:p>
      <w:pPr>
        <w:pStyle w:val="BodyText"/>
      </w:pPr>
      <w:r>
        <w:t xml:space="preserve">The primary objective of this document is to highlight why professional interpretation and translation are critical components of modern governance in this specific geographic context. Unlike other major American cities with diverse populations, Miami presents a demographic reality where a significant plurality of residents speak Spanish as their primary language at home. This linguistic landscape necessitates that the United States Miami local government, private sector, and non-profit organizations operate with high standards for linguistic inclusivity.</w:t>
      </w:r>
    </w:p>
    <w:bookmarkEnd w:id="20"/>
    <w:bookmarkStart w:id="21" w:name="X94787b4b3a10f0306d3af337cc681920965fccd"/>
    <w:p>
      <w:pPr>
        <w:pStyle w:val="Heading2"/>
      </w:pPr>
      <w:r>
        <w:t xml:space="preserve">2. The Demographic Context of United States Miami</w:t>
      </w:r>
    </w:p>
    <w:p>
      <w:pPr>
        <w:pStyle w:val="FirstParagraph"/>
      </w:pPr>
      <w:r>
        <w:t xml:space="preserve">To understand the necessity of a robust</w:t>
      </w:r>
      <w:r>
        <w:t xml:space="preserve"> </w:t>
      </w:r>
      <w:r>
        <w:rPr>
          <w:bCs/>
          <w:b/>
        </w:rPr>
        <w:t xml:space="preserve">Translator Interpreter</w:t>
      </w:r>
      <w:r>
        <w:t xml:space="preserve"> </w:t>
      </w:r>
      <w:r>
        <w:t xml:space="preserve">infrastructure in United States Miami, one must first examine the demographic data. According to recent census data, nearly half of Miami-Dade County's population speaks a language other than English at home. This is not a transient phenomenon but a deeply rooted characteristic of the community's identity. The influx of immigrants from Cuba, Venezuela, Colombia, Haiti (speaking Haitian Creole), and various Caribbean nations has created a polyglot environment.</w:t>
      </w:r>
    </w:p>
    <w:p>
      <w:pPr>
        <w:pStyle w:val="BodyText"/>
      </w:pPr>
      <w:r>
        <w:t xml:space="preserve">In this context, the lack of professional language services does not just cause inconvenience; it creates systemic barriers. For instance, in healthcare settings in United States Miami, miscommunication due to inadequate interpretation can lead to misdiagnosis or improper medication administration. In the legal sphere, failure to provide competent interpretation violates constitutional rights and local ordinances designed to protect civil liberties. Therefore, the presence of certified</w:t>
      </w:r>
      <w:r>
        <w:t xml:space="preserve"> </w:t>
      </w:r>
      <w:r>
        <w:rPr>
          <w:bCs/>
          <w:b/>
        </w:rPr>
        <w:t xml:space="preserve">Translator Interpreter</w:t>
      </w:r>
      <w:r>
        <w:t xml:space="preserve"> </w:t>
      </w:r>
      <w:r>
        <w:t xml:space="preserve">professionals is a safeguard for justice and equity in United States Miami.</w:t>
      </w:r>
    </w:p>
    <w:bookmarkEnd w:id="21"/>
    <w:bookmarkStart w:id="22" w:name="Xf87708e105acb2d6e536d60b23ed82921ca3dff"/>
    <w:p>
      <w:pPr>
        <w:pStyle w:val="Heading2"/>
      </w:pPr>
      <w:r>
        <w:t xml:space="preserve">3. Legal Implications and Judicial Integrity</w:t>
      </w:r>
    </w:p>
    <w:p>
      <w:pPr>
        <w:pStyle w:val="FirstParagraph"/>
      </w:pPr>
      <w:r>
        <w:t xml:space="preserve">The legal system is perhaps the most critical arena where translation services operate. In United States Miami, courts handle cases involving non-English speakers ranging from domestic disputes to complex federal immigration hearings. The Sixth Amendment of the U.S. Constitution guarantees the right to counsel and a fair trial, which implicitly includes the right to understand the proceedings against one.</w:t>
      </w:r>
    </w:p>
    <w:p>
      <w:pPr>
        <w:pStyle w:val="BodyText"/>
      </w:pPr>
      <w:r>
        <w:t xml:space="preserve">In United States Miami, judicial efficiency and integrity depend heavily on qualified</w:t>
      </w:r>
      <w:r>
        <w:t xml:space="preserve"> </w:t>
      </w:r>
      <w:r>
        <w:rPr>
          <w:bCs/>
          <w:b/>
        </w:rPr>
        <w:t xml:space="preserve">Translator Interpreter</w:t>
      </w:r>
      <w:r>
        <w:t xml:space="preserve"> </w:t>
      </w:r>
      <w:r>
        <w:t xml:space="preserve">personnel. It is not sufficient for court staff or bilingual clerks to interpret; specialized legal terminology requires certification and rigorous training. A mistranslation in a bail hearing or a witness testimony can alter the outcome of a case significantly. Research indicates that when United States Miami courts invest in professional, certified</w:t>
      </w:r>
      <w:r>
        <w:t xml:space="preserve"> </w:t>
      </w:r>
      <w:r>
        <w:rPr>
          <w:bCs/>
          <w:b/>
        </w:rPr>
        <w:t xml:space="preserve">Translator Interpreter</w:t>
      </w:r>
      <w:r>
        <w:t xml:space="preserve"> </w:t>
      </w:r>
      <w:r>
        <w:t xml:space="preserve">services, the rate of appeals decreases, and public trust in the judicial system increases. Furthermore, specialized knowledge of local dialects and slang—common in diverse communities within United States Miami—is crucial for accurate testimony interpretation.</w:t>
      </w:r>
    </w:p>
    <w:bookmarkEnd w:id="22"/>
    <w:bookmarkStart w:id="23" w:name="healthcare-access-and-public-safety"/>
    <w:p>
      <w:pPr>
        <w:pStyle w:val="Heading2"/>
      </w:pPr>
      <w:r>
        <w:t xml:space="preserve">4. Healthcare Access and Public Safety</w:t>
      </w:r>
    </w:p>
    <w:p>
      <w:pPr>
        <w:pStyle w:val="FirstParagraph"/>
      </w:pPr>
      <w:r>
        <w:t xml:space="preserve">Beyond the courtroom, the healthcare sector relies profoundly on linguistic mediation. United States Miami is home to major medical institutions such as Jackson Memorial Hospital and Mount Sinai Medical Center. These facilities treat patients from all over the world who may only speak Spanish, Portuguese, French Creole, or other languages.</w:t>
      </w:r>
    </w:p>
    <w:p>
      <w:pPr>
        <w:pStyle w:val="BodyText"/>
      </w:pPr>
      <w:r>
        <w:t xml:space="preserve">The role of a</w:t>
      </w:r>
      <w:r>
        <w:t xml:space="preserve"> </w:t>
      </w:r>
      <w:r>
        <w:rPr>
          <w:bCs/>
          <w:b/>
        </w:rPr>
        <w:t xml:space="preserve">Translator Interpreter</w:t>
      </w:r>
      <w:r>
        <w:t xml:space="preserve"> </w:t>
      </w:r>
      <w:r>
        <w:t xml:space="preserve">in this setting extends beyond simple word substitution. It involves cultural competence—the ability to navigate health beliefs and practices that may differ from mainstream American medical norms. For example, explaining complex medical procedures or end-of-life care decisions requires nuanced communication that only a trained professional can provide effectively. In United States Miami, the integration of tele-interpretation services has also become vital, allowing for immediate access to rare language pairs during emergencies.</w:t>
      </w:r>
    </w:p>
    <w:p>
      <w:pPr>
        <w:pStyle w:val="BodyText"/>
      </w:pPr>
      <w:r>
        <w:t xml:space="preserve">Poor interpretation in healthcare settings in United States Miami can lead to severe consequences, including adverse drug events and delayed treatments. Consequently, ensuring that all patients have access to competent</w:t>
      </w:r>
      <w:r>
        <w:t xml:space="preserve"> </w:t>
      </w:r>
      <w:r>
        <w:rPr>
          <w:bCs/>
          <w:b/>
        </w:rPr>
        <w:t xml:space="preserve">Translator Interpreter</w:t>
      </w:r>
      <w:r>
        <w:t xml:space="preserve"> </w:t>
      </w:r>
      <w:r>
        <w:t xml:space="preserve">services is a matter of public safety and patient rights.</w:t>
      </w:r>
    </w:p>
    <w:bookmarkEnd w:id="23"/>
    <w:bookmarkStart w:id="24" w:name="Xadf3f8f0bc5cbdc144a1021cc2992c010903148"/>
    <w:p>
      <w:pPr>
        <w:pStyle w:val="Heading2"/>
      </w:pPr>
      <w:r>
        <w:t xml:space="preserve">5. Economic Implications for United States Miami</w:t>
      </w:r>
    </w:p>
    <w:p>
      <w:pPr>
        <w:pStyle w:val="FirstParagraph"/>
      </w:pPr>
      <w:r>
        <w:t xml:space="preserve">Economically, the ability to communicate across language barriers drives commerce. United States Miami is a hub for international trade, tourism, and finance. Businesses in this region interact with partners and clients from Latin America and Europe daily. Professional translation of contracts, marketing materials, and legal documents is essential to maintain these business relationships.</w:t>
      </w:r>
    </w:p>
    <w:p>
      <w:pPr>
        <w:pStyle w:val="BodyText"/>
      </w:pPr>
      <w:r>
        <w:t xml:space="preserve">Moreover, the tourism industry in United States Miami benefits immensely from clear communication channels for visitors who may not speak English. Hotels, restaurants, and entertainment venues that employ multilingual staff or provide translation resources enhance the visitor experience, thereby boosting local revenue. The demand for freelance and agency-based</w:t>
      </w:r>
      <w:r>
        <w:t xml:space="preserve"> </w:t>
      </w:r>
      <w:r>
        <w:rPr>
          <w:bCs/>
          <w:b/>
        </w:rPr>
        <w:t xml:space="preserve">Translator Interpreter</w:t>
      </w:r>
      <w:r>
        <w:t xml:space="preserve"> </w:t>
      </w:r>
      <w:r>
        <w:t xml:space="preserve">services thus contributes significantly to the local economy, providing employment opportunities for linguists in United States Miami.</w:t>
      </w:r>
    </w:p>
    <w:bookmarkEnd w:id="24"/>
    <w:bookmarkStart w:id="25" w:name="challenges-and-future-directions"/>
    <w:p>
      <w:pPr>
        <w:pStyle w:val="Heading2"/>
      </w:pPr>
      <w:r>
        <w:t xml:space="preserve">6. Challenges and Future Directions</w:t>
      </w:r>
    </w:p>
    <w:p>
      <w:pPr>
        <w:pStyle w:val="FirstParagraph"/>
      </w:pPr>
      <w:r>
        <w:t xml:space="preserve">Despite the clear need, challenges remain. There is often a shortage of certified professionals for less commonly spoken languages prevalent in United States Miami, such as Haitian Creole or various Central American indigenous languages. Additionally, the rapid evolution of digital communication requires</w:t>
      </w:r>
      <w:r>
        <w:t xml:space="preserve"> </w:t>
      </w:r>
      <w:r>
        <w:rPr>
          <w:bCs/>
          <w:b/>
        </w:rPr>
        <w:t xml:space="preserve">Translator Interpreter</w:t>
      </w:r>
      <w:r>
        <w:t xml:space="preserve"> </w:t>
      </w:r>
      <w:r>
        <w:t xml:space="preserve">professionals to adapt to new technologies, including remote interpreting platforms and AI-assisted translation tools.</w:t>
      </w:r>
    </w:p>
    <w:p>
      <w:pPr>
        <w:pStyle w:val="BodyText"/>
      </w:pPr>
      <w:r>
        <w:t xml:space="preserve">Policymakers in United States Miami must continue to advocate for funding that supports language access programs. This includes subsidizing services for low-income residents who cannot afford private translation but require them for accessing government benefits, housing assistance, and educational resources. Education initiatives should also focus on encouraging more residents of United States Miami to pursue certification as</w:t>
      </w:r>
      <w:r>
        <w:t xml:space="preserve"> </w:t>
      </w:r>
      <w:r>
        <w:rPr>
          <w:bCs/>
          <w:b/>
        </w:rPr>
        <w:t xml:space="preserve">Translator Interpreter</w:t>
      </w:r>
      <w:r>
        <w:t xml:space="preserve"> </w:t>
      </w:r>
      <w:r>
        <w:t xml:space="preserve">professionals to meet the growing demand.</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Translator Interpreter</w:t>
      </w:r>
      <w:r>
        <w:t xml:space="preserve"> </w:t>
      </w:r>
      <w:r>
        <w:t xml:space="preserve">in United States Miami is indispensable. It is a pillar that supports legal justice, public health integrity, and economic prosperity. As United States Miami continues to grow as a global city with deep ties to Latin America and Europe, the importance of professional language services will only increase. Ensuring equitable access to these services is not merely an administrative task but a moral imperative for the community.</w:t>
      </w:r>
    </w:p>
    <w:p>
      <w:pPr>
        <w:pStyle w:val="BodyText"/>
      </w:pPr>
      <w:r>
        <w:t xml:space="preserve">The data clearly shows that investing in high-quality translation and interpretation infrastructure yields significant social returns. For the residents and institutions of United States Miami, embracing linguistic diversity through professional</w:t>
      </w:r>
      <w:r>
        <w:t xml:space="preserve"> </w:t>
      </w:r>
      <w:r>
        <w:rPr>
          <w:bCs/>
          <w:b/>
        </w:rPr>
        <w:t xml:space="preserve">Translator Interpreter</w:t>
      </w:r>
      <w:r>
        <w:t xml:space="preserve"> </w:t>
      </w:r>
      <w:r>
        <w:t xml:space="preserve">services ensures that the city remains inclusive, efficient, and fair. Future research should focus on developing standardized metrics for language access compliance in United States Miami to further enhance these critical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United States Miami</dc:title>
  <dc:creator/>
  <dc:language>en</dc:language>
  <cp:keywords/>
  <dcterms:created xsi:type="dcterms:W3CDTF">2026-07-29T02:05:56Z</dcterms:created>
  <dcterms:modified xsi:type="dcterms:W3CDTF">2026-07-29T02:05:56Z</dcterms:modified>
</cp:coreProperties>
</file>

<file path=docProps/custom.xml><?xml version="1.0" encoding="utf-8"?>
<Properties xmlns="http://schemas.openxmlformats.org/officeDocument/2006/custom-properties" xmlns:vt="http://schemas.openxmlformats.org/officeDocument/2006/docPropsVTypes"/>
</file>