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Translator</w:t>
      </w:r>
      <w:r>
        <w:t xml:space="preserve"> </w:t>
      </w:r>
      <w:r>
        <w:t xml:space="preserve">Interpreters</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Bridging</w:t>
      </w:r>
      <w:r>
        <w:t xml:space="preserve"> </w:t>
      </w:r>
      <w:r>
        <w:t xml:space="preserve">Linguistic</w:t>
      </w:r>
      <w:r>
        <w:t xml:space="preserve"> </w:t>
      </w:r>
      <w:r>
        <w:t xml:space="preserve">Divides</w:t>
      </w:r>
      <w:r>
        <w:t xml:space="preserve"> </w:t>
      </w:r>
      <w:r>
        <w:t xml:space="preserve">in</w:t>
      </w:r>
      <w:r>
        <w:t xml:space="preserve"> </w:t>
      </w:r>
      <w:r>
        <w:t xml:space="preserve">a</w:t>
      </w:r>
      <w:r>
        <w:t xml:space="preserve"> </w:t>
      </w:r>
      <w:r>
        <w:t xml:space="preserve">Globalized</w:t>
      </w:r>
      <w:r>
        <w:t xml:space="preserve"> </w:t>
      </w:r>
      <w:r>
        <w:t xml:space="preserve">Economy</w:t>
      </w:r>
    </w:p>
    <w:bookmarkStart w:id="30" w:name="Xe384504006f96436c0153b9bf5c48f32661bf66"/>
    <w:p>
      <w:pPr>
        <w:pStyle w:val="Heading1"/>
      </w:pPr>
      <w:r>
        <w:t xml:space="preserve">The Critical Role of Translator Interpreters in Vietnam, Ho Chi Minh City:</w:t>
      </w:r>
      <w:r>
        <w:br/>
      </w:r>
      <w:r>
        <w:t xml:space="preserve">Bridging Linguistic Divides in a Globalized Economy</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Research Paper on Language Services and Economic Development</w:t>
      </w:r>
    </w:p>
    <w:bookmarkStart w:id="20" w:name="abstract"/>
    <w:p>
      <w:pPr>
        <w:pStyle w:val="Heading3"/>
      </w:pPr>
      <w:r>
        <w:t xml:space="preserve">Abstract</w:t>
      </w:r>
    </w:p>
    <w:p>
      <w:pPr>
        <w:pStyle w:val="FirstParagraph"/>
      </w:pPr>
      <w:r>
        <w:t xml:space="preserve">This research paper examines the indispensable function of the Translator Interpreter within the specific socio-economic context of Vietnam, Ho Chi Minh City. As one of Asia’s fastest-growing economic hubs, Ho Chi Minh City serves as a magnet for multinational corporations, foreign direct investment, and tourism. Consequently, effective cross-linguistic communication is not merely a convenience but a foundational pillar of business success and cultural integration. This document analyzes the dual disciplines of translation (written) and interpretation (spoken), highlighting the unique linguistic challenges posed by the Vietnamese language’s tonal nature and complex honorific systems. Furthermore, it assesses how professional Translator Interpreter services mitigate legal risks in contract negotiations, facilitate technological transfer, and enhance diplomatic relations in Vietnam, Ho Chi Minh City.</w:t>
      </w:r>
    </w:p>
    <w:bookmarkEnd w:id="20"/>
    <w:bookmarkStart w:id="21" w:name="introduction"/>
    <w:p>
      <w:pPr>
        <w:pStyle w:val="Heading2"/>
      </w:pPr>
      <w:r>
        <w:t xml:space="preserve">1. Introduction</w:t>
      </w:r>
    </w:p>
    <w:p>
      <w:pPr>
        <w:pStyle w:val="FirstParagraph"/>
      </w:pPr>
      <w:r>
        <w:t xml:space="preserve">Vietnam has emerged as one of the most dynamic economies in Southeast Asia over the past two decades. At the heart of this transformation lies Vietnam, Ho Chi Minh City (formerly Saigon), which acts as the nation’s primary engine for trade, finance, and innovation. With a population exceeding nine million residents in its metropolitan area and serving as a gateway to hundreds of millions more across Southern Vietnam, the city presents a complex linguistic landscape. While Vietnamese is the official language, English has become the de facto lingua franca for international business.</w:t>
      </w:r>
    </w:p>
    <w:p>
      <w:pPr>
        <w:pStyle w:val="BodyText"/>
      </w:pPr>
      <w:r>
        <w:t xml:space="preserve">However, reliance on basic English proficiency is increasingly insufficient for high-stakes interactions. This gap necessitates the presence of qualified Translator Interpreter professionals who can navigate not just vocabulary, but also nuance, culture, and legal specificity. This paper argues that the role of the Translator Interpreter in Vietnam, Ho Chi Minh City is critical to sustaining economic growth and ensuring smooth cross-cultural operations.</w:t>
      </w:r>
    </w:p>
    <w:bookmarkEnd w:id="21"/>
    <w:bookmarkStart w:id="22" w:name="the-linguistic-complexity-of-vietnamese"/>
    <w:p>
      <w:pPr>
        <w:pStyle w:val="Heading2"/>
      </w:pPr>
      <w:r>
        <w:t xml:space="preserve">2. The Linguistic Complexity of Vietnamese</w:t>
      </w:r>
    </w:p>
    <w:p>
      <w:pPr>
        <w:pStyle w:val="FirstParagraph"/>
      </w:pPr>
      <w:r>
        <w:t xml:space="preserve">To understand the value of a professional Translator Interpreter, one must first appreciate the inherent difficulties in translating from English to Vietnamese and vice versa. The Vietnamese language is tonal, meaning that the pitch at which a word is spoken alters its meaning entirely. A single syllable can have up to six different meanings depending on its tone. This characteristic makes oral interpretation exceptionally demanding, requiring the Interpreter to possess near-native fluency and acute auditory discrimination.</w:t>
      </w:r>
    </w:p>
    <w:p>
      <w:pPr>
        <w:pStyle w:val="BodyText"/>
      </w:pPr>
      <w:r>
        <w:t xml:space="preserve">Furthermore, Vietnamese relies heavily on context and social hierarchy for pronoun selection. Unlike English, which uses "I," "you," and "he/she" regardless of status, Vietnamese requires specific terms based on age, relationship, and professional standing (e.g., using</w:t>
      </w:r>
      <w:r>
        <w:t xml:space="preserve"> </w:t>
      </w:r>
      <w:r>
        <w:rPr>
          <w:iCs/>
          <w:i/>
        </w:rPr>
        <w:t xml:space="preserve">"anh"</w:t>
      </w:r>
      <w:r>
        <w:t xml:space="preserve">,</w:t>
      </w:r>
      <w:r>
        <w:t xml:space="preserve"> </w:t>
      </w:r>
      <w:r>
        <w:rPr>
          <w:iCs/>
          <w:i/>
        </w:rPr>
        <w:t xml:space="preserve">"chị"</w:t>
      </w:r>
      <w:r>
        <w:t xml:space="preserve">,</w:t>
      </w:r>
      <w:r>
        <w:t xml:space="preserve"> </w:t>
      </w:r>
      <w:r>
        <w:rPr>
          <w:iCs/>
          <w:i/>
        </w:rPr>
        <w:t xml:space="preserve">"cô"</w:t>
      </w:r>
      <w:r>
        <w:t xml:space="preserve">, or</w:t>
      </w:r>
    </w:p>
    <w:p>
      <w:pPr>
        <w:pStyle w:val="BodyText"/>
      </w:pPr>
      <w:r>
        <w:t xml:space="preserve">("ông")). A Translator Interpreter must accurately convey not only the semantic content of a message but also the relational dynamics between speakers. Failure to do so can result in unintended offense or confusion, potentially derailing business partnerships in Vietnam, Ho Chi Minh City.</w:t>
      </w:r>
    </w:p>
    <w:bookmarkEnd w:id="22"/>
    <w:bookmarkStart w:id="25" w:name="X64c81d3b57df5ef5ac06c4e488cea457a31a654"/>
    <w:p>
      <w:pPr>
        <w:pStyle w:val="Heading2"/>
      </w:pPr>
      <w:r>
        <w:t xml:space="preserve">3. Economic Impact and Business Applications</w:t>
      </w:r>
    </w:p>
    <w:bookmarkStart w:id="23" w:name="Xa52bf396f627d0f3c2686c645f78571fd6f25dc"/>
    <w:p>
      <w:pPr>
        <w:pStyle w:val="Heading3"/>
      </w:pPr>
      <w:r>
        <w:t xml:space="preserve">3.1 Foreign Direct Investment (FDI) and Contract Negotiation</w:t>
      </w:r>
    </w:p>
    <w:p>
      <w:pPr>
        <w:pStyle w:val="FirstParagraph"/>
      </w:pPr>
      <w:r>
        <w:t xml:space="preserve">Vietnam, Ho Chi Minh City is a preferred destination for Foreign Direct Investment from Japan, South Korea, China, the United States, and European nations. In the realm of international law and business contracts, precision is paramount. A literal translation of legal clauses can lead to significant ambiguities. Therefore specialized Translator Interpreter services are required to ensure that Terms of Reference (ToR), Non-Disclosure Agreements (NDAs), and Joint Venture contracts are accurately localized.</w:t>
      </w:r>
    </w:p>
    <w:p>
      <w:pPr>
        <w:pStyle w:val="BodyText"/>
      </w:pPr>
      <w:r>
        <w:t xml:space="preserve">For instance, concepts such as "force majeure" or "intellectual property rights" do not always have direct one-to-one equivalents in Vietnamese legal terminology without extensive contextual explanation. A skilled Translator Interpreter bridges this gap, ensuring that both local Vietnamese entities and international investors share a mutual understanding of their obligations.</w:t>
      </w:r>
    </w:p>
    <w:bookmarkEnd w:id="23"/>
    <w:bookmarkStart w:id="24" w:name="X9b0d4894ca08ca791ac4aad91e01ef16acc0c9a"/>
    <w:p>
      <w:pPr>
        <w:pStyle w:val="Heading3"/>
      </w:pPr>
      <w:r>
        <w:t xml:space="preserve">3.2 Technical Translation in Emerging Industries</w:t>
      </w:r>
    </w:p>
    <w:p>
      <w:pPr>
        <w:pStyle w:val="FirstParagraph"/>
      </w:pPr>
      <w:r>
        <w:t xml:space="preserve">The economic landscape of Vietnam, Ho Chi Minh City is shifting from manufacturing to technology and services. Major global tech firms are establishing research and development centers in the city. These industries require high-level technical translation for software localization, user manuals, engineering schematics, and medical documentation. Here the Translator Interpreter must possess subject-matter expertise alongside linguistic proficiency to ensure that technical specifications remain accurate when transferred across languages.</w:t>
      </w:r>
    </w:p>
    <w:bookmarkEnd w:id="24"/>
    <w:bookmarkEnd w:id="25"/>
    <w:bookmarkStart w:id="26" w:name="Xdd718f4e534270c24cc547c7e4d887dfb3f93fa"/>
    <w:p>
      <w:pPr>
        <w:pStyle w:val="Heading2"/>
      </w:pPr>
      <w:r>
        <w:t xml:space="preserve">4. Challenges Facing Translator Interpreters in Vietnam</w:t>
      </w:r>
    </w:p>
    <w:p>
      <w:pPr>
        <w:pStyle w:val="FirstParagraph"/>
      </w:pPr>
      <w:r>
        <w:t xml:space="preserve">Despite the growing demand for professional language services in Vietnam, Ho Chi Minh City, several challenges persist. First, there is a shortage of certified professionals who specialize in niche sectors such as patent law or biomedical engineering. Many available interpreters are generalists who may lack the specific vocabulary required for high-level technical discussions.</w:t>
      </w:r>
    </w:p>
    <w:p>
      <w:pPr>
        <w:pStyle w:val="BodyText"/>
      </w:pPr>
      <w:r>
        <w:t xml:space="preserve">Secondly, the fast-paced nature of business in Vietnam, Ho Chi Minh City often leads to pressure on translators to deliver rapid turnaround times, which can compromise quality. Additionally, cultural barriers remain significant. For example, Vietnamese communication styles can be indirect and focused on saving "face," whereas Western business cultures often prioritize directness and explicit verbal agreement. A competent Translator Interpreter must act as a cultural mediator, softening direct statements or clarifying implicit meanings to prevent misunderstandings.</w:t>
      </w:r>
    </w:p>
    <w:bookmarkEnd w:id="26"/>
    <w:bookmarkStart w:id="27" w:name="X8d01534bf81f99ff87dbfa809bca0214a79d0bd"/>
    <w:p>
      <w:pPr>
        <w:pStyle w:val="Heading2"/>
      </w:pPr>
      <w:r>
        <w:t xml:space="preserve">5. The Role of Interpretation in Diplomacy and Tourism</w:t>
      </w:r>
    </w:p>
    <w:p>
      <w:pPr>
        <w:pStyle w:val="FirstParagraph"/>
      </w:pPr>
      <w:r>
        <w:t xml:space="preserve">Beyond the boardroom, the role of the Interpreter is vital in diplomatic relations and tourism. Vietnam, Ho Chi Minh City hosts numerous international conferences, trade fairs (such as VIETNAM Expo), and government summits. During these events, simultaneous interpretation allows delegates from different countries to engage in real-time dialogue without language barriers.</w:t>
      </w:r>
    </w:p>
    <w:p>
      <w:pPr>
        <w:pStyle w:val="BodyText"/>
      </w:pPr>
      <w:r>
        <w:t xml:space="preserve">In the tourism sector, which is recovering strongly post-pandemic, qualified interpreters enhance the visitor experience by facilitating interactions between tourists and local service providers. This not only boosts revenue for local businesses but also projects an image of Vietnam as a sophisticated, accessible international destination.</w:t>
      </w:r>
    </w:p>
    <w:bookmarkEnd w:id="27"/>
    <w:bookmarkStart w:id="28" w:name="recommendations-for-stakeholders"/>
    <w:p>
      <w:pPr>
        <w:pStyle w:val="Heading2"/>
      </w:pPr>
      <w:r>
        <w:t xml:space="preserve">6. Recommendations for Stakeholders</w:t>
      </w:r>
    </w:p>
    <w:p>
      <w:pPr>
        <w:pStyle w:val="FirstParagraph"/>
      </w:pPr>
      <w:r>
        <w:t xml:space="preserve">To maximize the benefits of language services in Vietnam, Ho Chi Minh City, several actions are recommended:</w:t>
      </w:r>
    </w:p>
    <w:p>
      <w:pPr>
        <w:numPr>
          <w:ilvl w:val="0"/>
          <w:numId w:val="1001"/>
        </w:numPr>
        <w:pStyle w:val="Compact"/>
      </w:pPr>
      <w:r>
        <w:rPr>
          <w:bCs/>
          <w:b/>
        </w:rPr>
        <w:t xml:space="preserve">Mandatory Certification:</w:t>
      </w:r>
      <w:r>
        <w:t xml:space="preserve"> </w:t>
      </w:r>
      <w:r>
        <w:t xml:space="preserve">Companies operating in Vietnam should prioritize hiring Translator Interpreters certified by recognized bodies (such as ATA or local Ministry of Justice accreditations).</w:t>
      </w:r>
    </w:p>
    <w:p>
      <w:pPr>
        <w:numPr>
          <w:ilvl w:val="0"/>
          <w:numId w:val="1001"/>
        </w:numPr>
        <w:pStyle w:val="Compact"/>
      </w:pPr>
      <w:r>
        <w:rPr>
          <w:bCs/>
          <w:b/>
        </w:rPr>
        <w:t xml:space="preserve">Cultural Training:</w:t>
      </w:r>
      <w:r>
        <w:t xml:space="preserve"> </w:t>
      </w:r>
      <w:r>
        <w:t xml:space="preserve">Both foreign investors and local firms should invest in cross-cultural communication workshops to understand how language nuances affect business etiquette.</w:t>
      </w:r>
    </w:p>
    <w:p>
      <w:pPr>
        <w:numPr>
          <w:ilvl w:val="0"/>
          <w:numId w:val="1001"/>
        </w:numPr>
        <w:pStyle w:val="Compact"/>
      </w:pPr>
      <w:r>
        <w:rPr>
          <w:bCs/>
          <w:b/>
        </w:rPr>
        <w:t xml:space="preserve">Tech Integration:</w:t>
      </w:r>
      <w:r>
        <w:t xml:space="preserve"> </w:t>
      </w:r>
      <w:r>
        <w:t xml:space="preserve">While AI translation tools are improving, they should be used only as supplementary aids for quick reference. For critical negotiations, legal documents, and public speeches in Vietnam, human Translator Interpreters remain irreplaceable due to their ability to handle ambiguity and emotion.</w:t>
      </w:r>
    </w:p>
    <w:bookmarkEnd w:id="28"/>
    <w:bookmarkStart w:id="29" w:name="conclusion"/>
    <w:p>
      <w:pPr>
        <w:pStyle w:val="Heading2"/>
      </w:pPr>
      <w:r>
        <w:t xml:space="preserve">7. Conclusion</w:t>
      </w:r>
    </w:p>
    <w:p>
      <w:pPr>
        <w:pStyle w:val="FirstParagraph"/>
      </w:pPr>
      <w:r>
        <w:t xml:space="preserve">In conclusion, the Translator Interpreter is a cornerstone of economic integration for Vietnam, Ho Chi Minh City. As the city continues to position itself as a global hub for trade and technology, the demand for high-quality linguistic services will only increase. The ability to accurately translate written contracts and interpret spoken negotiations ensures that business transactions are fair, legal frameworks are respected, and cultural relations are strengthened.</w:t>
      </w:r>
    </w:p>
    <w:p>
      <w:pPr>
        <w:pStyle w:val="BodyText"/>
      </w:pPr>
      <w:r>
        <w:t xml:space="preserve">Vietnam’s rapid ascent in the global economy cannot be sustained by language barriers. Instead, it requires robust infrastructure of professional Translator Interpreters who can navigate the complexities of Vietnamese linguistics and culture. For stakeholders in Vietnam, Ho Chi Minh City, investing in these human resources is not merely an operational expense but a strategic imperative for long-term success.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Translator Interpreters in Vietnam, Ho Chi Minh City: Bridging Linguistic Divides in a Globalized Economy</dc:title>
  <dc:creator/>
  <cp:keywords/>
  <dcterms:created xsi:type="dcterms:W3CDTF">2026-07-29T16:25:24Z</dcterms:created>
  <dcterms:modified xsi:type="dcterms:W3CDTF">2026-07-29T16:25:24Z</dcterms:modified>
</cp:coreProperties>
</file>

<file path=docProps/custom.xml><?xml version="1.0" encoding="utf-8"?>
<Properties xmlns="http://schemas.openxmlformats.org/officeDocument/2006/custom-properties" xmlns:vt="http://schemas.openxmlformats.org/officeDocument/2006/docPropsVTypes"/>
</file>