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p>
    <w:bookmarkStart w:id="29" w:name="X825372cf4ec056046203ee81c047c81a37ac3fe"/>
    <w:p>
      <w:pPr>
        <w:pStyle w:val="Heading1"/>
      </w:pPr>
      <w:r>
        <w:t xml:space="preserve">The Pedagogical and Social Imperative of the University Lecturer in DR Congo Kinshasa</w:t>
      </w:r>
    </w:p>
    <w:p>
      <w:pPr>
        <w:pStyle w:val="FirstParagraph"/>
      </w:pPr>
      <w:r>
        <w:rPr>
          <w:u w:val="single"/>
          <w:bCs/>
          <w:b/>
        </w:rPr>
        <w:t xml:space="preserve">Abstract:</w:t>
      </w:r>
      <w:r>
        <w:br/>
      </w:r>
      <w:r>
        <w:t xml:space="preserve">This research paper examines the multifaceted role of the university lecturer within the higher education ecosystem of DR Congo Kinshasa. As a developing nation with a rapidly growing youth demographic, the Democratic Republic of Congo faces unique educational challenges. The lecturer in this context is not merely an educator but a critical agent of social mobility, cultural preservation, and economic development. This document analyzes the structural constraints, pedagogical responsibilities, and societal expectations placed upon academic staff in Kinshasa’s universities.</w:t>
      </w:r>
    </w:p>
    <w:bookmarkStart w:id="20" w:name="introduction"/>
    <w:p>
      <w:pPr>
        <w:pStyle w:val="Heading2"/>
      </w:pPr>
      <w:r>
        <w:t xml:space="preserve">1. Introduction</w:t>
      </w:r>
    </w:p>
    <w:p>
      <w:pPr>
        <w:pStyle w:val="FirstParagraph"/>
      </w:pPr>
      <w:r>
        <w:t xml:space="preserve">The landscape of higher education in the Democratic Republic of Congo (DR Congo) is characterized by a paradox of high demand and limited resources. In the capital city, Kinshasa, which serves as the political and cultural hub of the nation, universities are under immense pressure to produce qualified professionals capable of driving national development. Central to this endeavor is the University Lecturer. Unlike in stable economies where teaching may be confined to classroom instruction, the</w:t>
      </w:r>
      <w:r>
        <w:t xml:space="preserve"> </w:t>
      </w:r>
      <w:r>
        <w:rPr>
          <w:bCs/>
          <w:b/>
        </w:rPr>
        <w:t xml:space="preserve">University Lecturer</w:t>
      </w:r>
      <w:r>
        <w:t xml:space="preserve"> </w:t>
      </w:r>
      <w:r>
        <w:t xml:space="preserve">in</w:t>
      </w:r>
      <w:r>
        <w:t xml:space="preserve"> </w:t>
      </w:r>
      <w:r>
        <w:rPr>
          <w:bCs/>
          <w:b/>
        </w:rPr>
        <w:t xml:space="preserve">DR Congo Kinshasa</w:t>
      </w:r>
      <w:r>
        <w:t xml:space="preserve"> </w:t>
      </w:r>
      <w:r>
        <w:t xml:space="preserve">operates within a complex web of infrastructural deficits, socio-economic instability, and high student expectations.</w:t>
      </w:r>
    </w:p>
    <w:p>
      <w:pPr>
        <w:pStyle w:val="BodyText"/>
      </w:pPr>
      <w:r>
        <w:t xml:space="preserve">This paper argues that the efficacy of higher education institutions in Kinshasa is directly correlated with the support systems provided to their academic staff. To understand the current state of education in</w:t>
      </w:r>
      <w:r>
        <w:t xml:space="preserve"> </w:t>
      </w:r>
      <w:r>
        <w:rPr>
          <w:bCs/>
          <w:b/>
        </w:rPr>
        <w:t xml:space="preserve">DR Congo Kinshasa</w:t>
      </w:r>
      <w:r>
        <w:t xml:space="preserve">, one must first analyze the professional reality of those who stand at the front lines: the lecturers.</w:t>
      </w:r>
    </w:p>
    <w:bookmarkEnd w:id="20"/>
    <w:bookmarkStart w:id="21" w:name="X0eced642f66d5e8adbb52ea58994ddfc5ad5efc"/>
    <w:p>
      <w:pPr>
        <w:pStyle w:val="Heading2"/>
      </w:pPr>
      <w:r>
        <w:t xml:space="preserve">2. The Context of Higher Education in DR Congo Kinshasa</w:t>
      </w:r>
    </w:p>
    <w:p>
      <w:pPr>
        <w:pStyle w:val="FirstParagraph"/>
      </w:pPr>
      <w:r>
        <w:t xml:space="preserve">The educational sector in DR Congo has undergone significant reforms since independence, yet it struggles with issues such as overcrowding, lack of funding, and outdated curricula. In Kinshasa specifically, the concentration of universities creates a competitive environment for students seeking degrees that guarantee employment. However, the infrastructure often fails to keep pace with enrollment rates.</w:t>
      </w:r>
    </w:p>
    <w:p>
      <w:pPr>
        <w:pStyle w:val="BodyText"/>
      </w:pPr>
      <w:r>
        <w:t xml:space="preserve">For the University Lecturer in this region, these structural challenges translate into daily operational hurdles. Large class sizes are common, often exceeding one hundred students per lecture hall due to budgetary constraints on hiring additional staff. This dynamic fundamentally alters the lecturer-student ratio and necessitates a shift from interactive pedagogical methods to more didactic approaches, despite the global trend toward student-centered learning.</w:t>
      </w:r>
    </w:p>
    <w:bookmarkEnd w:id="21"/>
    <w:bookmarkStart w:id="24" w:name="X8e164d03c567ec4671bfe50ae4f646f20c9b8ef"/>
    <w:p>
      <w:pPr>
        <w:pStyle w:val="Heading2"/>
      </w:pPr>
      <w:r>
        <w:t xml:space="preserve">3. The Multifaceted Role of the University Lecturer</w:t>
      </w:r>
    </w:p>
    <w:p>
      <w:pPr>
        <w:pStyle w:val="FirstParagraph"/>
      </w:pPr>
      <w:r>
        <w:t xml:space="preserve">The definition of a "University Lecturer" in</w:t>
      </w:r>
      <w:r>
        <w:t xml:space="preserve"> </w:t>
      </w:r>
      <w:r>
        <w:rPr>
          <w:bCs/>
          <w:b/>
        </w:rPr>
        <w:t xml:space="preserve">DR Congo Kinshasa</w:t>
      </w:r>
      <w:r>
        <w:t xml:space="preserve"> </w:t>
      </w:r>
      <w:r>
        <w:t xml:space="preserve">extends far beyond traditional academic duties. While research and teaching remain core mandates, the lecturer is frequently required to assume roles that are typically administrative or social in nature.</w:t>
      </w:r>
    </w:p>
    <w:bookmarkStart w:id="22" w:name="pedagogical-adaptation"/>
    <w:p>
      <w:pPr>
        <w:pStyle w:val="Heading3"/>
      </w:pPr>
      <w:r>
        <w:t xml:space="preserve">3.1 Pedagogical Adaptation</w:t>
      </w:r>
    </w:p>
    <w:p>
      <w:pPr>
        <w:pStyle w:val="FirstParagraph"/>
      </w:pPr>
      <w:r>
        <w:t xml:space="preserve">Lecturers must adapt their teaching methodologies to environments where access to digital resources, libraries, and stable electricity may be inconsistent. In many cases, the University Lecturer in Kinshasa acts as a primary source of information, relying on printed materials or personal expertise rather than online databases. This requires a high level of preparedness and intellectual resilience.</w:t>
      </w:r>
    </w:p>
    <w:bookmarkEnd w:id="22"/>
    <w:bookmarkStart w:id="23" w:name="mentorship-and-social-guidance"/>
    <w:p>
      <w:pPr>
        <w:pStyle w:val="Heading3"/>
      </w:pPr>
      <w:r>
        <w:t xml:space="preserve">3.2 Mentorship and Social Guidance</w:t>
      </w:r>
    </w:p>
    <w:p>
      <w:pPr>
        <w:pStyle w:val="FirstParagraph"/>
      </w:pPr>
      <w:r>
        <w:t xml:space="preserve">In the context of</w:t>
      </w:r>
      <w:r>
        <w:t xml:space="preserve"> </w:t>
      </w:r>
      <w:r>
        <w:rPr>
          <w:bCs/>
          <w:b/>
        </w:rPr>
        <w:t xml:space="preserve">DR Congo Kinshasa</w:t>
      </w:r>
      <w:r>
        <w:t xml:space="preserve">, students often look to their lecturers for mentorship that extends into career guidance and social advice. Given the high unemployment rates among graduates, lecturers play a crucial role in bridging the gap between academic theory and practical application. They serve as mentors who help navigate the complexities of finding professional opportunities in a fluctuating economy.</w:t>
      </w:r>
    </w:p>
    <w:bookmarkEnd w:id="23"/>
    <w:bookmarkEnd w:id="24"/>
    <w:bookmarkStart w:id="25" w:name="challenges-facing-academic-staff"/>
    <w:p>
      <w:pPr>
        <w:pStyle w:val="Heading2"/>
      </w:pPr>
      <w:r>
        <w:t xml:space="preserve">4. Challenges Facing Academic Staff</w:t>
      </w:r>
    </w:p>
    <w:p>
      <w:pPr>
        <w:pStyle w:val="FirstParagraph"/>
      </w:pPr>
      <w:r>
        <w:t xml:space="preserve">The professional life of a University Lecturer is fraught with challenges that impact their mental health and teaching quality.</w:t>
      </w:r>
    </w:p>
    <w:p>
      <w:pPr>
        <w:numPr>
          <w:ilvl w:val="0"/>
          <w:numId w:val="1001"/>
        </w:numPr>
        <w:pStyle w:val="Compact"/>
      </w:pPr>
      <w:r>
        <w:rPr>
          <w:bCs/>
          <w:b/>
        </w:rPr>
        <w:t xml:space="preserve">Economic Precarity:</w:t>
      </w:r>
      <w:r>
        <w:t xml:space="preserve"> </w:t>
      </w:r>
      <w:r>
        <w:t xml:space="preserve">Many lecturers in Kinshasa face low salaries that do not reflect the cost of living in the capital. This economic pressure often forces academics to seek supplementary income through private tutoring or external consulting, which can detract from their primary duties at public universities.</w:t>
      </w:r>
    </w:p>
    <w:p>
      <w:pPr>
        <w:numPr>
          <w:ilvl w:val="0"/>
          <w:numId w:val="1001"/>
        </w:numPr>
        <w:pStyle w:val="Compact"/>
      </w:pPr>
      <w:r>
        <w:rPr>
          <w:bCs/>
          <w:b/>
        </w:rPr>
        <w:t xml:space="preserve">Infrastructural Deficits:</w:t>
      </w:r>
      <w:r>
        <w:t xml:space="preserve"> </w:t>
      </w:r>
      <w:r>
        <w:t xml:space="preserve">The lack of reliable internet access, laboratories, and classroom spaces hampers research capabilities. A University Lecturer aiming to publish in international journals faces significant logistical barriers within</w:t>
      </w:r>
      <w:r>
        <w:t xml:space="preserve"> </w:t>
      </w:r>
      <w:r>
        <w:rPr>
          <w:bCs/>
          <w:b/>
        </w:rPr>
        <w:t xml:space="preserve">DR Congo Kinshasa</w:t>
      </w:r>
      <w:r>
        <w:t xml:space="preserve">.</w:t>
      </w:r>
    </w:p>
    <w:p>
      <w:pPr>
        <w:numPr>
          <w:ilvl w:val="0"/>
          <w:numId w:val="1001"/>
        </w:numPr>
        <w:pStyle w:val="Compact"/>
      </w:pPr>
      <w:r>
        <w:rPr>
          <w:bCs/>
          <w:b/>
        </w:rPr>
        <w:t xml:space="preserve">Bureaucratic Hurdles:</w:t>
      </w:r>
      <w:r>
        <w:t xml:space="preserve"> </w:t>
      </w:r>
      <w:r>
        <w:t xml:space="preserve">Administrative delays in the processing of salaries, promotions, and academic approvals can demoralize staff and reduce institutional efficiency.</w:t>
      </w:r>
    </w:p>
    <w:bookmarkEnd w:id="25"/>
    <w:bookmarkStart w:id="26" w:name="Xdb41834b054f1d074c2c8f3bc9809db4f8cfac3"/>
    <w:p>
      <w:pPr>
        <w:pStyle w:val="Heading2"/>
      </w:pPr>
      <w:r>
        <w:t xml:space="preserve">5. Strategies for Strengthening the Academic Workforce</w:t>
      </w:r>
    </w:p>
    <w:p>
      <w:pPr>
        <w:pStyle w:val="FirstParagraph"/>
      </w:pPr>
      <w:r>
        <w:t xml:space="preserve">To enhance the quality of education in Kinshasa, strategic interventions are required. These include:</w:t>
      </w:r>
    </w:p>
    <w:p>
      <w:pPr>
        <w:numPr>
          <w:ilvl w:val="0"/>
          <w:numId w:val="1002"/>
        </w:numPr>
        <w:pStyle w:val="Compact"/>
      </w:pPr>
      <w:r>
        <w:rPr>
          <w:bCs/>
          <w:b/>
        </w:rPr>
        <w:t xml:space="preserve">Digital Integration:</w:t>
      </w:r>
      <w:r>
        <w:t xml:space="preserve"> </w:t>
      </w:r>
      <w:r>
        <w:t xml:space="preserve">Investing in digital infrastructure to allow University Lecturers to access global research databases and utilize e-learning tools.</w:t>
      </w:r>
    </w:p>
    <w:p>
      <w:pPr>
        <w:numPr>
          <w:ilvl w:val="0"/>
          <w:numId w:val="1002"/>
        </w:numPr>
        <w:pStyle w:val="Compact"/>
      </w:pPr>
      <w:r>
        <w:rPr>
          <w:bCs/>
          <w:b/>
        </w:rPr>
        <w:t xml:space="preserve">Pedagogical Training:</w:t>
      </w:r>
    </w:p>
    <w:p>
      <w:pPr>
        <w:numPr>
          <w:ilvl w:val="0"/>
          <w:numId w:val="1002"/>
        </w:numPr>
        <w:pStyle w:val="Compact"/>
      </w:pPr>
      <w:r>
        <w:rPr>
          <w:bCs/>
          <w:b/>
        </w:rPr>
        <w:t xml:space="preserve">Economic Support:</w:t>
      </w:r>
      <w:r>
        <w:t xml:space="preserve"> </w:t>
      </w:r>
      <w:r>
        <w:t xml:space="preserve">Reforming salary structures in public universities in</w:t>
      </w:r>
      <w:r>
        <w:t xml:space="preserve"> </w:t>
      </w:r>
      <w:r>
        <w:rPr>
          <w:bCs/>
          <w:b/>
        </w:rPr>
        <w:t xml:space="preserve">DR Congo Kinshasa</w:t>
      </w:r>
      <w:r>
        <w:t xml:space="preserve"> </w:t>
      </w:r>
      <w:r>
        <w:t xml:space="preserve">to ensure that lecturers can focus on their academic responsibilities without excessive financial strain.</w:t>
      </w:r>
    </w:p>
    <w:bookmarkEnd w:id="26"/>
    <w:bookmarkStart w:id="28" w:name="conclusion"/>
    <w:p>
      <w:pPr>
        <w:pStyle w:val="Heading2"/>
      </w:pPr>
      <w:r>
        <w:t xml:space="preserve">6. Conclusion</w:t>
      </w:r>
    </w:p>
    <w:p>
      <w:pPr>
        <w:pStyle w:val="FirstParagraph"/>
      </w:pPr>
      <w:r>
        <w:t xml:space="preserve">The University Lecturer is the backbone of higher education in the Democratic Republic of Congo. In Kinshasa, these individuals operate under conditions that test their resilience and adaptability daily. They are not only educators but also cultural custodians and social catalysts. Recognizing the specific challenges faced by lecturers in</w:t>
      </w:r>
      <w:r>
        <w:t xml:space="preserve"> </w:t>
      </w:r>
      <w:r>
        <w:rPr>
          <w:bCs/>
          <w:b/>
        </w:rPr>
        <w:t xml:space="preserve">DR Congo Kinshasa</w:t>
      </w:r>
      <w:r>
        <w:t xml:space="preserve"> </w:t>
      </w:r>
      <w:r>
        <w:t xml:space="preserve">is essential for any policy aimed at improving national education standards.</w:t>
      </w:r>
    </w:p>
    <w:p>
      <w:pPr>
        <w:pStyle w:val="BodyText"/>
      </w:pPr>
      <w:r>
        <w:t xml:space="preserve">If the state, private sector, and international partners wish to see a transformative impact on DR Congo’s development, they must prioritize the professional dignity and resource needs of their academic staff. Empowering the University Lecturer is synonymous with empowering the future of Kinshasa and the nation at large.</w:t>
      </w:r>
    </w:p>
    <w:bookmarkStart w:id="27" w:name="references"/>
    <w:p>
      <w:pPr>
        <w:pStyle w:val="Heading3"/>
      </w:pPr>
      <w:r>
        <w:t xml:space="preserve">References</w:t>
      </w:r>
    </w:p>
    <w:p>
      <w:pPr>
        <w:pStyle w:val="FirstParagraph"/>
      </w:pPr>
      <w:r>
        <w:rPr>
          <w:iCs/>
          <w:i/>
        </w:rPr>
        <w:t xml:space="preserve">Note: The following are illustrative references relevant to the topic.</w:t>
      </w:r>
    </w:p>
    <w:p>
      <w:pPr>
        <w:numPr>
          <w:ilvl w:val="0"/>
          <w:numId w:val="1003"/>
        </w:numPr>
        <w:pStyle w:val="Compact"/>
      </w:pPr>
      <w:r>
        <w:t xml:space="preserve">Banyankimbona, T. (2019). *Higher Education Reform in the Democratic Republic of Congo*. Journal of African Educational Studies.</w:t>
      </w:r>
    </w:p>
    <w:p>
      <w:pPr>
        <w:numPr>
          <w:ilvl w:val="0"/>
          <w:numId w:val="1003"/>
        </w:numPr>
        <w:pStyle w:val="Compact"/>
      </w:pPr>
      <w:r>
        <w:t xml:space="preserve">Musango, J., &amp; Kanza, P. (2021). *Challenges of Teaching in Large Classes: A Case Study of Kinshasa Universities*. African Review of Economics and Finance.</w:t>
      </w:r>
    </w:p>
    <w:p>
      <w:pPr>
        <w:numPr>
          <w:ilvl w:val="0"/>
          <w:numId w:val="1003"/>
        </w:numPr>
        <w:pStyle w:val="Compact"/>
      </w:pPr>
      <w:r>
        <w:t xml:space="preserve">World Bank. (2020). *DRC Country Economic Memorandum: Investing in People for a Better Future*. Washington, DC.</w:t>
      </w:r>
    </w:p>
    <w:p>
      <w:pPr>
        <w:numPr>
          <w:ilvl w:val="0"/>
          <w:numId w:val="1003"/>
        </w:numPr>
        <w:pStyle w:val="Compact"/>
      </w:pPr>
      <w:r>
        <w:t xml:space="preserve">Mokwa, O. (2018). *The Role of the University Lecturer in Post-Conflict Societies*. Journal of Peace Education.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University Lecturers in the Democratic Republic of Congo</dc:title>
  <dc:creator/>
  <dc:language>en</dc:language>
  <cp:keywords/>
  <dcterms:created xsi:type="dcterms:W3CDTF">2026-07-29T05:54:19Z</dcterms:created>
  <dcterms:modified xsi:type="dcterms:W3CDTF">2026-07-29T05:54:19Z</dcterms:modified>
</cp:coreProperties>
</file>

<file path=docProps/custom.xml><?xml version="1.0" encoding="utf-8"?>
<Properties xmlns="http://schemas.openxmlformats.org/officeDocument/2006/custom-properties" xmlns:vt="http://schemas.openxmlformats.org/officeDocument/2006/docPropsVTypes"/>
</file>