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Paris</w:t>
      </w:r>
    </w:p>
    <w:bookmarkStart w:id="27" w:name="X87edb87e68c3a25795f79c035adb67c19e94406"/>
    <w:p>
      <w:pPr>
        <w:pStyle w:val="Heading1"/>
      </w:pPr>
      <w:r>
        <w:t xml:space="preserve">The Role and Evolution of the University Lecturer in France, Paris</w:t>
      </w:r>
    </w:p>
    <w:p>
      <w:pPr>
        <w:pStyle w:val="FirstParagraph"/>
      </w:pPr>
      <w:r>
        <w:rPr>
          <w:bCs/>
          <w:b/>
        </w:rPr>
        <w:t xml:space="preserve">Abstract:</w:t>
      </w:r>
    </w:p>
    <w:p>
      <w:pPr>
        <w:pStyle w:val="BodyText"/>
      </w:pPr>
      <w:r>
        <w:t xml:space="preserve">This research paper examines the multifaceted role of the University Lecturer within the higher education system of France, with a specific focus on its capital city, Paris. As a global hub for academia and culture, Paris hosts some of Europe's most prestigious institutions. This document explores the structural hierarchy, pedagogical responsibilities, research expectations, and contemporary challenges faced by lecturers in this unique academic environment.</w:t>
      </w:r>
    </w:p>
    <w:bookmarkStart w:id="20" w:name="introduction"/>
    <w:p>
      <w:pPr>
        <w:pStyle w:val="Heading2"/>
      </w:pPr>
      <w:r>
        <w:t xml:space="preserve">1. Introduction</w:t>
      </w:r>
    </w:p>
    <w:p>
      <w:pPr>
        <w:pStyle w:val="FirstParagraph"/>
      </w:pPr>
      <w:r>
        <w:t xml:space="preserve">The landscape of higher education in France is distinct from that of many Anglo-Saxon countries, characterized by a rigorous dual structure between universities and grandes écoles. Within this framework, the</w:t>
      </w:r>
      <w:r>
        <w:t xml:space="preserve"> </w:t>
      </w:r>
      <w:r>
        <w:rPr>
          <w:bCs/>
          <w:b/>
        </w:rPr>
        <w:t xml:space="preserve">University Lecturer</w:t>
      </w:r>
      <w:r>
        <w:t xml:space="preserve"> </w:t>
      </w:r>
      <w:r>
        <w:t xml:space="preserve">serves as a pivotal figure, bridging the gap between foundational teaching and cutting-edge scientific research. When focusing on</w:t>
      </w:r>
      <w:r>
        <w:t xml:space="preserve"> </w:t>
      </w:r>
      <w:r>
        <w:rPr>
          <w:bCs/>
          <w:b/>
        </w:rPr>
        <w:t xml:space="preserve">France Paris</w:t>
      </w:r>
      <w:r>
        <w:t xml:space="preserve">, one must consider not only the national regulations but also the specific intensity and cosmopolitan nature of teaching in France's capital. Parisian universities are densely populated with students from diverse backgrounds, creating a dynamic yet challenging environment for academic staff.</w:t>
      </w:r>
    </w:p>
    <w:bookmarkEnd w:id="20"/>
    <w:bookmarkStart w:id="21" w:name="X5e166052595f73ba6fc10fe2a9526614fe4c753"/>
    <w:p>
      <w:pPr>
        <w:pStyle w:val="Heading2"/>
      </w:pPr>
      <w:r>
        <w:t xml:space="preserve">2. The Hierarchy and Classification of Academic Staff</w:t>
      </w:r>
    </w:p>
    <w:p>
      <w:pPr>
        <w:pStyle w:val="FirstParagraph"/>
      </w:pPr>
      <w:r>
        <w:t xml:space="preserve">To understand the role of the</w:t>
      </w:r>
      <w:r>
        <w:t xml:space="preserve"> </w:t>
      </w:r>
      <w:r>
        <w:rPr>
          <w:bCs/>
          <w:b/>
        </w:rPr>
        <w:t xml:space="preserve">University Lecturer</w:t>
      </w:r>
      <w:r>
        <w:t xml:space="preserve">, it is essential to first clarify the terminology used in France, as it differs from international standards. In the French system, there are two primary categories for teaching and research staff: Professors (Professeurs des Universités) and Senior Lecturers (Maîtres de Conférences). The term "Lecturer" in English often corresponds broadly to these roles.</w:t>
      </w:r>
    </w:p>
    <w:p>
      <w:pPr>
        <w:pStyle w:val="BodyText"/>
      </w:pPr>
      <w:r>
        <w:t xml:space="preserve">The</w:t>
      </w:r>
      <w:r>
        <w:t xml:space="preserve"> </w:t>
      </w:r>
      <w:r>
        <w:rPr>
          <w:bCs/>
          <w:b/>
        </w:rPr>
        <w:t xml:space="preserve">University Lecturer</w:t>
      </w:r>
      <w:r>
        <w:t xml:space="preserve">, or Maître de Conférences, is a tenured civil servant position. Unlike the United States system where tenure is granted after a probationary period, in France, admission into this corps requires passing highly competitive national competitions (concours). This ensures that every</w:t>
      </w:r>
      <w:r>
        <w:t xml:space="preserve"> </w:t>
      </w:r>
      <w:r>
        <w:rPr>
          <w:bCs/>
          <w:b/>
        </w:rPr>
        <w:t xml:space="preserve">University Lecturer</w:t>
      </w:r>
      <w:r>
        <w:t xml:space="preserve"> </w:t>
      </w:r>
      <w:r>
        <w:t xml:space="preserve">possesses both high-level academic credentials and pedagogical competence. In</w:t>
      </w:r>
      <w:r>
        <w:t xml:space="preserve"> </w:t>
      </w:r>
      <w:r>
        <w:rPr>
          <w:bCs/>
          <w:b/>
        </w:rPr>
        <w:t xml:space="preserve">France Paris</w:t>
      </w:r>
      <w:r>
        <w:t xml:space="preserve">, the competition is even fiercer due to the concentration of resources and prestige in institutions such as Sorbonne University, Université Paris Cité, and Sciences Po.</w:t>
      </w:r>
    </w:p>
    <w:bookmarkEnd w:id="21"/>
    <w:bookmarkStart w:id="22" w:name="Xd7b2fd0c762efcd1b0acd847d0c49fd5d196b6f"/>
    <w:p>
      <w:pPr>
        <w:pStyle w:val="Heading2"/>
      </w:pPr>
      <w:r>
        <w:t xml:space="preserve">3. Pedagogical Responsibilities in a Dense Urban Context</w:t>
      </w:r>
    </w:p>
    <w:p>
      <w:pPr>
        <w:pStyle w:val="FirstParagraph"/>
      </w:pPr>
      <w:r>
        <w:t xml:space="preserve">The primary mission of the</w:t>
      </w:r>
      <w:r>
        <w:t xml:space="preserve"> </w:t>
      </w:r>
      <w:r>
        <w:rPr>
          <w:bCs/>
          <w:b/>
        </w:rPr>
        <w:t xml:space="preserve">University Lecturer</w:t>
      </w:r>
      <w:r>
        <w:t xml:space="preserve"> </w:t>
      </w:r>
      <w:r>
        <w:t xml:space="preserve">is education. However, in</w:t>
      </w:r>
      <w:r>
        <w:t xml:space="preserve"> </w:t>
      </w:r>
      <w:r>
        <w:rPr>
          <w:bCs/>
          <w:b/>
        </w:rPr>
        <w:t xml:space="preserve">France Paris</w:t>
      </w:r>
      <w:r>
        <w:t xml:space="preserve">, this role is complicated by high student-to-teacher ratios. Large lecture halls (amphis) are common, particularly in first-year programs (L1), where hundreds of students may attend a single course taught by one lecturer. Consequently, the</w:t>
      </w:r>
      <w:r>
        <w:t xml:space="preserve"> </w:t>
      </w:r>
      <w:r>
        <w:rPr>
          <w:bCs/>
          <w:b/>
        </w:rPr>
        <w:t xml:space="preserve">University Lecturer</w:t>
      </w:r>
      <w:r>
        <w:t xml:space="preserve"> </w:t>
      </w:r>
      <w:r>
        <w:t xml:space="preserve">often relies on teaching assistants for tutorials and practical sessions.</w:t>
      </w:r>
    </w:p>
    <w:p>
      <w:pPr>
        <w:pStyle w:val="BodyText"/>
      </w:pPr>
      <w:r>
        <w:t xml:space="preserve">The pedagogical approach in French universities emphasizes theoretical depth and critical analysis. The</w:t>
      </w:r>
      <w:r>
        <w:t xml:space="preserve"> </w:t>
      </w:r>
      <w:r>
        <w:rPr>
          <w:bCs/>
          <w:b/>
        </w:rPr>
        <w:t xml:space="preserve">University Lecturer</w:t>
      </w:r>
      <w:r>
        <w:t xml:space="preserve"> </w:t>
      </w:r>
      <w:r>
        <w:t xml:space="preserve">is expected to master their subject matter thoroughly, delivering rigorous content that prepares students for advanced studies or professional careers. In Paris, where the job market is competitive, there is an increasing pressure on lecturers to integrate practical skills and employability strategies into their curricula. This requires a balance between traditional academic freedom and responsiveness to societal needs.</w:t>
      </w:r>
    </w:p>
    <w:bookmarkEnd w:id="22"/>
    <w:bookmarkStart w:id="23" w:name="research-as-a-core-component"/>
    <w:p>
      <w:pPr>
        <w:pStyle w:val="Heading2"/>
      </w:pPr>
      <w:r>
        <w:t xml:space="preserve">4. Research as a Core Component</w:t>
      </w:r>
    </w:p>
    <w:p>
      <w:pPr>
        <w:pStyle w:val="FirstParagraph"/>
      </w:pPr>
      <w:r>
        <w:t xml:space="preserve">In the French system, teaching and research are not separate silos but are intrinsically linked. A</w:t>
      </w:r>
      <w:r>
        <w:t xml:space="preserve"> </w:t>
      </w:r>
      <w:r>
        <w:rPr>
          <w:bCs/>
          <w:b/>
        </w:rPr>
        <w:t xml:space="preserve">University Lecturer</w:t>
      </w:r>
      <w:r>
        <w:t xml:space="preserve"> </w:t>
      </w:r>
      <w:r>
        <w:t xml:space="preserve">is expected to maintain an active research program. In</w:t>
      </w:r>
      <w:r>
        <w:t xml:space="preserve"> </w:t>
      </w:r>
      <w:r>
        <w:rPr>
          <w:bCs/>
          <w:b/>
        </w:rPr>
        <w:t xml:space="preserve">France Paris</w:t>
      </w:r>
      <w:r>
        <w:t xml:space="preserve">, this often involves collaboration with major national research centers like the CNRS (Centre National de la Recherche Scientifique). Many lecturers hold dual appointments, spending part of their time in university teaching and part in laboratory research.</w:t>
      </w:r>
    </w:p>
    <w:p>
      <w:pPr>
        <w:pStyle w:val="BodyText"/>
      </w:pPr>
      <w:r>
        <w:t xml:space="preserve">The evaluation of a</w:t>
      </w:r>
      <w:r>
        <w:t xml:space="preserve"> </w:t>
      </w:r>
      <w:r>
        <w:rPr>
          <w:bCs/>
          <w:b/>
        </w:rPr>
        <w:t xml:space="preserve">University Lecturer</w:t>
      </w:r>
      <w:r>
        <w:t xml:space="preserve"> </w:t>
      </w:r>
      <w:r>
        <w:t xml:space="preserve">is heavily weighted toward research output. Publications in peer-reviewed journals, participation in international conferences, and the ability to secure grants are critical for career progression. The intellectual climate of Paris, with its rich history of philosophical and scientific debate, provides a fertile ground for innovative research. However, this also means that</w:t>
      </w:r>
      <w:r>
        <w:t xml:space="preserve"> </w:t>
      </w:r>
      <w:r>
        <w:rPr>
          <w:bCs/>
          <w:b/>
        </w:rPr>
        <w:t xml:space="preserve">University Lecturers</w:t>
      </w:r>
      <w:r>
        <w:t xml:space="preserve"> </w:t>
      </w:r>
      <w:r>
        <w:t xml:space="preserve">must constantly publish to remain relevant in a crowded academic marketplace.</w:t>
      </w:r>
    </w:p>
    <w:bookmarkEnd w:id="23"/>
    <w:bookmarkStart w:id="24" w:name="administrative-and-institutional-duties"/>
    <w:p>
      <w:pPr>
        <w:pStyle w:val="Heading2"/>
      </w:pPr>
      <w:r>
        <w:t xml:space="preserve">5. Administrative and Institutional Duties</w:t>
      </w:r>
    </w:p>
    <w:p>
      <w:pPr>
        <w:pStyle w:val="FirstParagraph"/>
      </w:pPr>
      <w:r>
        <w:t xml:space="preserve">Beyond teaching and research, the</w:t>
      </w:r>
      <w:r>
        <w:t xml:space="preserve"> </w:t>
      </w:r>
      <w:r>
        <w:rPr>
          <w:bCs/>
          <w:b/>
        </w:rPr>
        <w:t xml:space="preserve">University Lecturer</w:t>
      </w:r>
      <w:r>
        <w:t xml:space="preserve">'s role includes significant administrative responsibilities. In Parisian universities, which are large bureaucratic entities, staff members often serve on committees related to curriculum development, student affairs, and departmental governance. This "corporate" nature of French academia means that the</w:t>
      </w:r>
      <w:r>
        <w:t xml:space="preserve"> </w:t>
      </w:r>
      <w:r>
        <w:rPr>
          <w:bCs/>
          <w:b/>
        </w:rPr>
        <w:t xml:space="preserve">University Lecturer</w:t>
      </w:r>
      <w:r>
        <w:t xml:space="preserve"> </w:t>
      </w:r>
      <w:r>
        <w:t xml:space="preserve">is also a citizen of the institution.</w:t>
      </w:r>
    </w:p>
    <w:p>
      <w:pPr>
        <w:pStyle w:val="BodyText"/>
      </w:pPr>
      <w:r>
        <w:t xml:space="preserve">In</w:t>
      </w:r>
      <w:r>
        <w:t xml:space="preserve"> </w:t>
      </w:r>
      <w:r>
        <w:rPr>
          <w:bCs/>
          <w:b/>
        </w:rPr>
        <w:t xml:space="preserve">France Paris</w:t>
      </w:r>
      <w:r>
        <w:t xml:space="preserve">, there is an additional layer of complexity due to the recent mergers and transformations of universities. Many historic institutions have merged to form larger conglomerates (COMUE). Navigating these new structures requires adaptability from all staff, including lecturers. They must engage in dialogue with multiple stakeholders, manage resources efficiently, and contribute to the strategic vision of their expanded institution.</w:t>
      </w:r>
    </w:p>
    <w:bookmarkEnd w:id="24"/>
    <w:bookmarkStart w:id="25" w:name="X2d305965074f33e37d06984c95e5dea41e63616"/>
    <w:p>
      <w:pPr>
        <w:pStyle w:val="Heading2"/>
      </w:pPr>
      <w:r>
        <w:t xml:space="preserve">6. Contemporary Challenges and Future Outlook</w:t>
      </w:r>
    </w:p>
    <w:p>
      <w:pPr>
        <w:pStyle w:val="FirstParagraph"/>
      </w:pPr>
      <w:r>
        <w:t xml:space="preserve">The role of the</w:t>
      </w:r>
      <w:r>
        <w:t xml:space="preserve"> </w:t>
      </w:r>
      <w:r>
        <w:rPr>
          <w:bCs/>
          <w:b/>
        </w:rPr>
        <w:t xml:space="preserve">University Lecturer</w:t>
      </w:r>
      <w:r>
        <w:t xml:space="preserve"> </w:t>
      </w:r>
      <w:r>
        <w:t xml:space="preserve">is currently undergoing significant transformation. In</w:t>
      </w:r>
      <w:r>
        <w:t xml:space="preserve"> </w:t>
      </w:r>
      <w:r>
        <w:rPr>
          <w:bCs/>
          <w:b/>
        </w:rPr>
        <w:t xml:space="preserve">France Paris</w:t>
      </w:r>
      <w:r>
        <w:t xml:space="preserve">, challenges include digitalization, increasing student diversity, and financial constraints. The integration of online learning tools has become permanent post-pandemic, requiring lecturers to develop new pedagogical skills. Furthermore, the need to support students from non-traditional academic backgrounds places additional demands on</w:t>
      </w:r>
      <w:r>
        <w:t xml:space="preserve"> </w:t>
      </w:r>
      <w:r>
        <w:rPr>
          <w:bCs/>
          <w:b/>
        </w:rPr>
        <w:t xml:space="preserve">University Lecturers</w:t>
      </w:r>
      <w:r>
        <w:t xml:space="preserve">, who must often act as mentors and guides beyond simple instruction.</w:t>
      </w:r>
    </w:p>
    <w:p>
      <w:pPr>
        <w:pStyle w:val="BodyText"/>
      </w:pPr>
      <w:r>
        <w:t xml:space="preserve">Additionally, the precarity of young academics remains a concern. While tenured positions are prestigious, there is a growing number of contract-based researchers and teachers (VAC) who face job insecurity. This dichotomy highlights the need for structural reforms that support career stability while maintaining high standards.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France ParisUniversity Lecturer</w:t>
      </w:r>
      <w:r>
        <w:t xml:space="preserve"> </w:t>
      </w:r>
      <w:r>
        <w:t xml:space="preserve">in this region will continue to play a crucial role in shaping intellectual discourse and educating future leaders. Supporting these professionals through adequate resources and recognition is essential for the continued vitality of French higher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France, Paris</dc:title>
  <dc:creator/>
  <dc:language>en</dc:language>
  <cp:keywords/>
  <dcterms:created xsi:type="dcterms:W3CDTF">2026-07-30T00:29:50Z</dcterms:created>
  <dcterms:modified xsi:type="dcterms:W3CDTF">2026-07-30T00:29:50Z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