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Ghana</w:t>
      </w:r>
      <w:r>
        <w:t xml:space="preserve"> </w:t>
      </w:r>
      <w:r>
        <w:t xml:space="preserve">Accra</w:t>
      </w:r>
    </w:p>
    <w:bookmarkStart w:id="21" w:name="X376a5fe96135bf3231cd05f7e210ded0414bece"/>
    <w:p>
      <w:pPr>
        <w:pStyle w:val="Heading1"/>
      </w:pPr>
      <w:r>
        <w:t xml:space="preserve">The Role and Evolution of the University Lecturer in Ghana Accra</w:t>
      </w:r>
    </w:p>
    <w:p>
      <w:pPr>
        <w:pStyle w:val="FirstParagraph"/>
      </w:pPr>
      <w:r>
        <w:rPr>
          <w:bCs/>
          <w:b/>
        </w:rPr>
        <w:t xml:space="preserve">Abstract:</w:t>
      </w:r>
    </w:p>
    <w:p>
      <w:pPr>
        <w:pStyle w:val="BodyText"/>
      </w:pPr>
      <w:r>
        <w:t xml:space="preserve">This research paper explores the multifaceted role of the university lecturer within the higher education sector of Ghana, with a specific focus on Accra. As Accra has emerged as the educational hub of West Africa, its academic institutions serve as critical engines for intellectual development and national policy formulation. This document analyzes how university lecturers in this dynamic environment navigate teaching responsibilities, conduct impactful research, and engage with the socio-economic challenges facing Ghana. It further examines the pressures arising from digital transformation and international collaboration.</w:t>
      </w:r>
    </w:p>
    <w:p>
      <w:pPr>
        <w:pStyle w:val="BodyText"/>
      </w:pPr>
      <w:r>
        <w:rPr>
          <w:bCs/>
          <w:b/>
        </w:rPr>
        <w:t xml:space="preserve">1. Introduction</w:t>
      </w:r>
    </w:p>
    <w:p>
      <w:pPr>
        <w:pStyle w:val="BodyText"/>
      </w:pPr>
      <w:r>
        <w:t xml:space="preserve">The landscape of higher education in Ghana has undergone significant transformation over the past few decades, driven by government reforms and a growing demand for skilled professionals. At the heart of this system is the university lecturer, an academic professional who serves as the primary conduit between knowledge generation and student learning. In Accra, Ghana’s bustling capital city, these academics operate within some of the country’s most prestigious institutions, including the University of Ghana (Legon), Ashesi University, and Webster University Accra. The role of a university lecturer in this context is not merely instructional; it is deeply embedded in the socio-cultural fabric of Ghanaian society. This paper investigates how lecturers in Accara balance traditional pedagogical duties with modern research demands and community engagement.</w:t>
      </w:r>
    </w:p>
    <w:p>
      <w:pPr>
        <w:pStyle w:val="BodyText"/>
      </w:pPr>
      <w:r>
        <w:rPr>
          <w:bCs/>
          <w:b/>
        </w:rPr>
        <w:t xml:space="preserve">2. Pedagogical Responsibilities and Student Engagement</w:t>
      </w:r>
    </w:p>
    <w:p>
      <w:pPr>
        <w:pStyle w:val="BodyText"/>
      </w:pPr>
      <w:r>
        <w:t xml:space="preserve">The primary function of any university lecturer is teaching. However, in the context of Ghanaian universities, particularly those situated in Accra, this role requires adaptability to diverse student backgrounds. Students often come from varied educational systems and linguistic backgrounds, ranging from English-medium international schools to rural public schools with resource constraints. Lecturers are therefore required to employ inclusive pedagogical strategies that bridge these gaps.</w:t>
      </w:r>
    </w:p>
    <w:p>
      <w:pPr>
        <w:pStyle w:val="BodyText"/>
      </w:pPr>
      <w:r>
        <w:t xml:space="preserve">Furthermore, the physical environment of Accra influences classroom dynamics. With high student-to-lecturer ratios in some public institutions, maintaining individualized attention can be challenging. Consequently, university lecturers in Ghana are increasingly adopting blended learning techniques, integrating online resources with face-to-face instruction to enhance engagement and accessibility.</w:t>
      </w:r>
    </w:p>
    <w:p>
      <w:pPr>
        <w:pStyle w:val="BodyText"/>
      </w:pPr>
      <w:r>
        <w:rPr>
          <w:bCs/>
          <w:b/>
        </w:rPr>
        <w:t xml:space="preserve">3. Research Output and Global Visibility</w:t>
      </w:r>
    </w:p>
    <w:p>
      <w:pPr>
        <w:pStyle w:val="BodyText"/>
      </w:pPr>
      <w:r>
        <w:t xml:space="preserve">A critical expectation of a university lecturer is the production of original research. In Accra, there is a growing emphasis on indigenous knowledge systems alongside global academic standards. Lecturers are encouraged to publish in international peer-reviewed journals while also addressing local issues such as public health, renewable energy, and political stability.</w:t>
      </w:r>
    </w:p>
    <w:p>
      <w:pPr>
        <w:pStyle w:val="BodyText"/>
      </w:pPr>
      <w:r>
        <w:t xml:space="preserve">The pressure to publish ("publish or perish") has intensified across Ghanaian universities. University lecturers must dedicate significant time outside the classroom to writing grants, conducting fieldwork within Ghanaian communities, and collaborating with international partners. This research output is vital not only for the academic ranking of their institutions but also for informing policy decisions made by the Government of Ghana.</w:t>
      </w:r>
    </w:p>
    <w:p>
      <w:pPr>
        <w:pStyle w:val="BodyText"/>
      </w:pPr>
      <w:r>
        <w:rPr>
          <w:bCs/>
          <w:b/>
        </w:rPr>
        <w:t xml:space="preserve">4. Community Engagement and Social Responsibility</w:t>
      </w:r>
    </w:p>
    <w:p>
      <w:pPr>
        <w:pStyle w:val="BodyText"/>
      </w:pPr>
      <w:r>
        <w:t xml:space="preserve">In Accra, university lecturers are often viewed as intellectual leaders within their communities. This expectation extends beyond the campus walls. Many academics engage in public discourse, advising non-governmental organizations (NGOs), government ministries, and private sector entities. For instance, economics lecturers may provide insights into fiscal policy during inflationary periods, while law professors offer legal aid or commentary on constitutional matters.</w:t>
      </w:r>
    </w:p>
    <w:p>
      <w:pPr>
        <w:pStyle w:val="BodyText"/>
      </w:pPr>
      <w:r>
        <w:t xml:space="preserve">This engagement underscores the "third mission" of universities: service to society. University lecturers in Ghana are increasingly expected to translate complex academic concepts into accessible language for the general public, thereby fostering an informed citizenry. This role is particularly pronounced in Accra, where media houses and think tanks frequently seek expert commentary on national issues.</w:t>
      </w:r>
    </w:p>
    <w:p>
      <w:pPr>
        <w:pStyle w:val="BodyText"/>
      </w:pPr>
      <w:r>
        <w:rPr>
          <w:bCs/>
          <w:b/>
        </w:rPr>
        <w:t xml:space="preserve">5. Challenges Facing University Lecturers</w:t>
      </w:r>
    </w:p>
    <w:p>
      <w:pPr>
        <w:pStyle w:val="BodyText"/>
      </w:pPr>
      <w:r>
        <w:t xml:space="preserve">Despite the prestige associated with academia, university lecturers in Accra face numerous challenges. Infrastructure deficits, such as unreliable electricity and limited access to comprehensive library databases, can hinder research productivity. Additionally, compensation packages in public universities often lag behind those available in the private sector or abroad, leading to a "brain drain" where experienced academics migrate to foreign institutions.</w:t>
      </w:r>
    </w:p>
    <w:p>
      <w:pPr>
        <w:pStyle w:val="BodyText"/>
      </w:pPr>
      <w:r>
        <w:t xml:space="preserve">Workload management is another significant stressor. The dual burden of teaching large classes and producing high-quality research often leads to burnout. Moreover, administrative duties within universities can divert time away from scholarly activities. Addressing these challenges requires systemic support from university management and government policy reform.</w:t>
      </w:r>
    </w:p>
    <w:p>
      <w:pPr>
        <w:pStyle w:val="BodyText"/>
      </w:pPr>
      <w:r>
        <w:rPr>
          <w:bCs/>
          <w:b/>
        </w:rPr>
        <w:t xml:space="preserve">6. Digital Transformation and Future Trends</w:t>
      </w:r>
    </w:p>
    <w:p>
      <w:pPr>
        <w:pStyle w:val="BodyText"/>
      </w:pPr>
      <w:r>
        <w:t xml:space="preserve">The advent of digital technology has reshaped the role of the university lecturer. In Accra, rapid internet penetration has facilitated greater access to global scholarly resources. Lecturers are now expected to be digitally literate, capable of utilizing learning management systems (LMS) and virtual collaboration tools.</w:t>
      </w:r>
    </w:p>
    <w:p>
      <w:pPr>
        <w:pStyle w:val="BodyText"/>
      </w:pPr>
      <w:r>
        <w:t xml:space="preserve">Looking ahead, the integration of artificial intelligence into education will further alter teaching methodologies. University lecturers in Ghana must continuously update their skills to remain relevant. This includes mastering data analysis techniques for research and adopting interactive digital content creation for students who are increasingly digitally native.</w:t>
      </w:r>
    </w:p>
    <w:p>
      <w:pPr>
        <w:pStyle w:val="BodyText"/>
      </w:pPr>
      <w:r>
        <w:rPr>
          <w:bCs/>
          <w:b/>
        </w:rPr>
        <w:t xml:space="preserve">7. Conclusion</w:t>
      </w:r>
    </w:p>
    <w:p>
      <w:pPr>
        <w:pStyle w:val="BodyText"/>
      </w:pPr>
      <w:r>
        <w:t xml:space="preserve">The university lecturer in Accra, Ghana, plays a pivotal role in shaping the nation’s intellectual and social future. They are teachers, researchers, policymakers’ advisors, and community leaders all at once. While they face significant structural and economic challenges their contributions to knowledge production and societal development remain indispensable. To sustain this vital workforce, it is imperative for stakeholders—including the Ghanaian government, university administrations, and international partners—to invest in better working conditions infrastructure support for research.</w:t>
      </w:r>
    </w:p>
    <w:p>
      <w:pPr>
        <w:pStyle w:val="BodyText"/>
      </w:pPr>
      <w:r>
        <w:t xml:space="preserve">Ultimately the evolution of higher education in Accra depends on empowering its lecturers. By providing them with the necessary tools resources and recognition we ensure that they can continue to fulfill their mandate effectively contributing to both local progress and global academic discourse.</w:t>
      </w:r>
    </w:p>
    <w:p>
      <w:r>
        <w:pict>
          <v:rect style="width:0;height:1.5pt" o:hralign="center" o:hrstd="t" o:hr="t"/>
        </w:pict>
      </w:r>
    </w:p>
    <w:bookmarkStart w:id="20" w:name="references"/>
    <w:p>
      <w:pPr>
        <w:pStyle w:val="Heading3"/>
      </w:pPr>
      <w:r>
        <w:t xml:space="preserve">References</w:t>
      </w:r>
    </w:p>
    <w:p>
      <w:pPr>
        <w:numPr>
          <w:ilvl w:val="0"/>
          <w:numId w:val="1001"/>
        </w:numPr>
        <w:pStyle w:val="Compact"/>
      </w:pPr>
      <w:r>
        <w:t xml:space="preserve">Ghana Education Service. (2021). *Strategic Plan for Higher Education Development in Ghana.* Accra: Ministry of Education.</w:t>
      </w:r>
    </w:p>
    <w:p>
      <w:pPr>
        <w:numPr>
          <w:ilvl w:val="0"/>
          <w:numId w:val="1001"/>
        </w:numPr>
        <w:pStyle w:val="Compact"/>
      </w:pPr>
      <w:r>
        <w:t xml:space="preserve">Afridi, M. et al. (2019). *Quality Assurance in African Universities: A Case Study of Ghana.* Journal of Educational Policy.</w:t>
      </w:r>
    </w:p>
    <w:p>
      <w:pPr>
        <w:numPr>
          <w:ilvl w:val="0"/>
          <w:numId w:val="1001"/>
        </w:numPr>
        <w:pStyle w:val="Compact"/>
      </w:pPr>
      <w:r>
        <w:t xml:space="preserve">Kumasi Technical University Reports on Academic Staff Workloads. (2022). Accra Publishing House.</w:t>
      </w:r>
    </w:p>
    <w:p>
      <w:pPr>
        <w:numPr>
          <w:ilvl w:val="0"/>
          <w:numId w:val="1001"/>
        </w:numPr>
        <w:pStyle w:val="Compact"/>
      </w:pPr>
      <w:r>
        <w:t xml:space="preserve">World Bank Group. (2023). *Higher Education and Economic Growth in West Africa: The Role of Faculty.* Washington, D.C.</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Ghana Accra</dc:title>
  <dc:creator/>
  <dc:language>en</dc:language>
  <cp:keywords/>
  <dcterms:created xsi:type="dcterms:W3CDTF">2026-07-29T20:03:52Z</dcterms:created>
  <dcterms:modified xsi:type="dcterms:W3CDTF">2026-07-29T20:03:52Z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