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Strategic</w:t>
      </w:r>
      <w:r>
        <w:t xml:space="preserve"> </w:t>
      </w:r>
      <w:r>
        <w:t xml:space="preserve">Analysis</w:t>
      </w:r>
    </w:p>
    <w:bookmarkStart w:id="34" w:name="X0a3e870917c14a5f2c13dfefd115c5b9473580f"/>
    <w:p>
      <w:pPr>
        <w:pStyle w:val="Heading1"/>
      </w:pPr>
      <w:r>
        <w:t xml:space="preserve">The Evolving Role of the University Lecturer in Qatar Doha: A Strategic Analysis of Pedagogy, Culture, and Global Integration</w:t>
      </w:r>
    </w:p>
    <w:p>
      <w:pPr>
        <w:pStyle w:val="FirstParagraph"/>
      </w:pPr>
      <w:r>
        <w:rPr>
          <w:bCs/>
          <w:b/>
        </w:rPr>
        <w:t xml:space="preserve">Abstract:</w:t>
      </w:r>
      <w:r>
        <w:t xml:space="preserve"> </w:t>
      </w:r>
      <w:r>
        <w:t xml:space="preserve">This research paper examines the multifaceted responsibilities and strategic importance of the university lecturer within the higher education landscape of Qatar Doha. As Qatar continues to realize its National Vision 2030, universities in Doha serve as pivotal engines for intellectual and economic transformation. This study explores how lecturers must navigate cultural nuances, adapt pedagogical methods for a diverse student body, and balance global academic standards with local societal values. The paper argues that the modern university lecturer in this region is not merely an instructor but a cultural mediator and innovation catalyst.</w:t>
      </w:r>
    </w:p>
    <w:bookmarkStart w:id="20" w:name="introduction"/>
    <w:p>
      <w:pPr>
        <w:pStyle w:val="Heading2"/>
      </w:pPr>
      <w:r>
        <w:t xml:space="preserve">1. Introduction</w:t>
      </w:r>
    </w:p>
    <w:p>
      <w:pPr>
        <w:pStyle w:val="FirstParagraph"/>
      </w:pPr>
      <w:r>
        <w:t xml:space="preserve">The higher education sector in Qatar Doha has undergone a radical transformation over the past two decades, evolving from a nascent system to one of the most sophisticated and internationally connected educational hubs in the Middle East. Central to this transformation is the figure of the university lecturer. In no other profession is it as critical for individuals to bridge international academic rigors with local cultural contexts as it is in this region. This paper analyzes three core dimensions of a lecturer’s role: pedagogical adaptation, cultural stewardship, and research integration within the Qatari context.</w:t>
      </w:r>
    </w:p>
    <w:bookmarkEnd w:id="20"/>
    <w:bookmarkStart w:id="21" w:name="Xd7564761b740c4d82cd85a5aba59fb25855300c"/>
    <w:p>
      <w:pPr>
        <w:pStyle w:val="Heading2"/>
      </w:pPr>
      <w:r>
        <w:t xml:space="preserve">2. The Context of Higher Education in Qatar Doha</w:t>
      </w:r>
    </w:p>
    <w:p>
      <w:pPr>
        <w:pStyle w:val="FirstParagraph"/>
      </w:pPr>
      <w:r>
        <w:t xml:space="preserve">To understand the role of the university lecturer, one must first appreciate the unique ecosystem of Qatar Doha. Home to "Education City," a pioneering initiative that hosts branch campuses of prestigious international universities (such as Georgetown, Carnegie Mellon, and Texas A&amp;M) alongside locally founded institutions like Qatar University and Hamad bin Khalifa University, Doha represents a hybrid academic environment.</w:t>
      </w:r>
    </w:p>
    <w:p>
      <w:pPr>
        <w:pStyle w:val="BodyText"/>
      </w:pPr>
      <w:r>
        <w:t xml:space="preserve">For the university lecturer, this environment presents both opportunities and complexities. They operate in a space where Western educational models intersect with Islamic traditions and Arab social structures. The lecturer is expected to uphold the global reputation of their institution while remaining deeply respectful of Qatari laws, customs, and religious practices. This duality defines the professional identity of academic staff in Doha.</w:t>
      </w:r>
    </w:p>
    <w:bookmarkEnd w:id="21"/>
    <w:bookmarkStart w:id="24" w:name="X5dcf492a994fd347655a5022c5f3e36fe1fb626"/>
    <w:p>
      <w:pPr>
        <w:pStyle w:val="Heading2"/>
      </w:pPr>
      <w:r>
        <w:t xml:space="preserve">3. Pedagogical Adaptation and Student Engagement</w:t>
      </w:r>
    </w:p>
    <w:p>
      <w:pPr>
        <w:pStyle w:val="FirstParagraph"/>
      </w:pPr>
      <w:r>
        <w:t xml:space="preserve">A primary responsibility of any university lecturer is effective teaching. However, in Qatar Doha, this task requires specific cultural intelligence (CQ). The student demographic is increasingly international, comprising Qatari nationals as well as expatriates from across the Arab world and globally. A lecturer cannot employ a monolithic teaching style; they must be agile in their approach.</w:t>
      </w:r>
    </w:p>
    <w:bookmarkStart w:id="22" w:name="bridging-communication-styles"/>
    <w:p>
      <w:pPr>
        <w:pStyle w:val="Heading3"/>
      </w:pPr>
      <w:r>
        <w:t xml:space="preserve">3.1 Bridging Communication Styles</w:t>
      </w:r>
    </w:p>
    <w:p>
      <w:pPr>
        <w:pStyle w:val="FirstParagraph"/>
      </w:pPr>
      <w:r>
        <w:t xml:space="preserve">In many traditional educational settings, particularly those influenced by conservative cultures, students may be hesitant to challenge professors publicly. University lecturers in Doha must actively create safe spaces for debate and critical inquiry without causing students to lose face or feel uncomfortable. This requires a shift from passive lecture-based instruction to active learning strategies that encourage participation gradually.</w:t>
      </w:r>
    </w:p>
    <w:bookmarkEnd w:id="22"/>
    <w:bookmarkStart w:id="23" w:name="digital-integration"/>
    <w:p>
      <w:pPr>
        <w:pStyle w:val="Heading3"/>
      </w:pPr>
      <w:r>
        <w:t xml:space="preserve">3.2 Digital Integration</w:t>
      </w:r>
    </w:p>
    <w:p>
      <w:pPr>
        <w:pStyle w:val="FirstParagraph"/>
      </w:pPr>
      <w:r>
        <w:t xml:space="preserve">Doha is a smart city with high technological penetration. University lecturers are expected to leverage Learning Management Systems (LMS), virtual reality labs, and digital collaboration tools seamlessly. The expectation is not just technological literacy, but pedagogical innovation that utilizes these tools to enhance the learning experience for a tech-savvy generation.</w:t>
      </w:r>
    </w:p>
    <w:bookmarkEnd w:id="23"/>
    <w:bookmarkEnd w:id="24"/>
    <w:bookmarkStart w:id="27" w:name="Xd33459df119dd026773951ac0e331e061fbc0be"/>
    <w:p>
      <w:pPr>
        <w:pStyle w:val="Heading2"/>
      </w:pPr>
      <w:r>
        <w:t xml:space="preserve">4. Cultural Stewardship and Social Responsibility</w:t>
      </w:r>
    </w:p>
    <w:p>
      <w:pPr>
        <w:pStyle w:val="FirstParagraph"/>
      </w:pPr>
      <w:r>
        <w:t xml:space="preserve">Beyond the classroom, university lecturers in Qatar Doha act as cultural stewards. They are representatives of their home institutions and, by extension, ambassadors of international academia within a local context. This role involves navigating the delicate balance between academic freedom and social responsibility.</w:t>
      </w:r>
    </w:p>
    <w:bookmarkStart w:id="25" w:name="respecting-local-norms"/>
    <w:p>
      <w:pPr>
        <w:pStyle w:val="Heading3"/>
      </w:pPr>
      <w:r>
        <w:t xml:space="preserve">4.1 Respecting Local Norms</w:t>
      </w:r>
    </w:p>
    <w:p>
      <w:pPr>
        <w:pStyle w:val="FirstParagraph"/>
      </w:pPr>
      <w:r>
        <w:t xml:space="preserve">Lecturers must be well-versed in Qatari culture, including etiquette regarding gender interaction, religious observances during Ramadan, and national holidays. A failure to adhere to these norms can disrupt the learning environment and damage institutional reputation. Therefore, cultural sensitivity training is often a prerequisite or an ongoing professional development requirement for lecturers in this region.</w:t>
      </w:r>
    </w:p>
    <w:bookmarkEnd w:id="25"/>
    <w:bookmarkStart w:id="26" w:name="promoting-qatari-national-identity"/>
    <w:p>
      <w:pPr>
        <w:pStyle w:val="Heading3"/>
      </w:pPr>
      <w:r>
        <w:t xml:space="preserve">4.2 Promoting Qatari National Identity</w:t>
      </w:r>
    </w:p>
    <w:p>
      <w:pPr>
        <w:pStyle w:val="FirstParagraph"/>
      </w:pPr>
      <w:r>
        <w:t xml:space="preserve">A crucial aspect of the lecturer’s role is contributing to the nationalization of knowledge. This involves incorporating local case studies, historical contexts, and regional challenges into the curriculum. For instance, an engineering lecturer might focus on water desalination technologies relevant to Gulf geography, or a business lecturer might analyze family-owned enterprises prevalent in Qatari society. This localization ensures that education remains relevant and impactful for the community.</w:t>
      </w:r>
    </w:p>
    <w:bookmarkEnd w:id="26"/>
    <w:bookmarkEnd w:id="27"/>
    <w:bookmarkStart w:id="30" w:name="research-output-and-global-connectivity"/>
    <w:p>
      <w:pPr>
        <w:pStyle w:val="Heading2"/>
      </w:pPr>
      <w:r>
        <w:t xml:space="preserve">5. Research Output and Global Connectivity</w:t>
      </w:r>
    </w:p>
    <w:p>
      <w:pPr>
        <w:pStyle w:val="FirstParagraph"/>
      </w:pPr>
      <w:r>
        <w:t xml:space="preserve">In the hierarchy of academic roles, research is paramount. University lecturers in Qatar Doha are under significant pressure to publish in high-impact journals and secure competitive grants. However, this publication pressure must be balanced with the goal of solving local problems.</w:t>
      </w:r>
    </w:p>
    <w:bookmarkStart w:id="28" w:name="strategic-research-focus"/>
    <w:p>
      <w:pPr>
        <w:pStyle w:val="Heading3"/>
      </w:pPr>
      <w:r>
        <w:t xml:space="preserve">5.1 Strategic Research Focus</w:t>
      </w:r>
    </w:p>
    <w:p>
      <w:pPr>
        <w:pStyle w:val="FirstParagraph"/>
      </w:pPr>
      <w:r>
        <w:t xml:space="preserve">The Qatari government prioritizes research areas aligned with its National Vision 2030, such as renewable energy, medical sciences (particularly cancer research via Sidra Medicine), and artificial intelligence. University lecturers are encouraged to align their research agendas with these national priorities. This alignment not only increases funding opportunities but also ensures that academic output contributes directly to the nation’s development.</w:t>
      </w:r>
    </w:p>
    <w:bookmarkEnd w:id="28"/>
    <w:bookmarkStart w:id="29" w:name="building-international-collaborations"/>
    <w:p>
      <w:pPr>
        <w:pStyle w:val="Heading3"/>
      </w:pPr>
      <w:r>
        <w:t xml:space="preserve">5.2 Building International Collaborations</w:t>
      </w:r>
    </w:p>
    <w:p>
      <w:pPr>
        <w:pStyle w:val="FirstParagraph"/>
      </w:pPr>
      <w:r>
        <w:t xml:space="preserve">Lecturers serve as bridges for international collaboration. By facilitating joint research projects between Doha-based institutions and global partners, they enhance the city’s status as a knowledge economy hub. This involves not just co-authoring papers, but mentoring graduate students from diverse backgrounds and participating in international conferences held in or connected to Qatar.</w:t>
      </w:r>
    </w:p>
    <w:bookmarkEnd w:id="29"/>
    <w:bookmarkEnd w:id="30"/>
    <w:bookmarkStart w:id="31" w:name="Xdd6a0f766402813522d3a6061bbeeb331a64bfe"/>
    <w:p>
      <w:pPr>
        <w:pStyle w:val="Heading2"/>
      </w:pPr>
      <w:r>
        <w:t xml:space="preserve">6. Professional Development and Institutional Support</w:t>
      </w:r>
    </w:p>
    <w:p>
      <w:pPr>
        <w:pStyle w:val="FirstParagraph"/>
      </w:pPr>
      <w:r>
        <w:t xml:space="preserve">To fulfill these complex roles, university lecturers require robust support systems. Institutions in Doha are increasingly investing in teaching centers that offer workshops on inclusive pedagogy, intercultural communication, and research methodology. The expectation is that a lecturer will engage in continuous professional development (CPD) not only to advance their career but to remain effective in this dynamic environment.</w:t>
      </w:r>
    </w:p>
    <w:p>
      <w:pPr>
        <w:pStyle w:val="BodyText"/>
      </w:pPr>
      <w:r>
        <w:t xml:space="preserve">Mentorship programs pairing senior Qatari academics with international faculty are becoming common. These initiatives facilitate knowledge transfer and help expatriate lecturers understand the nuances of working in Doha, while empowering local faculty to take on leadership roles.</w:t>
      </w:r>
    </w:p>
    <w:bookmarkEnd w:id="31"/>
    <w:bookmarkStart w:id="32" w:name="challenges-and-future-outlook"/>
    <w:p>
      <w:pPr>
        <w:pStyle w:val="Heading2"/>
      </w:pPr>
      <w:r>
        <w:t xml:space="preserve">7. Challenges and Future Outlook</w:t>
      </w:r>
    </w:p>
    <w:p>
      <w:pPr>
        <w:pStyle w:val="FirstParagraph"/>
      </w:pPr>
      <w:r>
        <w:t xml:space="preserve">The role of the university lecturer in Qatar Doha is not without challenges. Issues such as high workloads, pressure to publish, and adapting to rapid changes in educational technology are significant stressors. Additionally, the transient nature of some academic appointments can hinder long-term institutional memory.</w:t>
      </w:r>
    </w:p>
    <w:p>
      <w:pPr>
        <w:pStyle w:val="BodyText"/>
      </w:pPr>
      <w:r>
        <w:t xml:space="preserve">However, the future outlook remains positive. As Qatar moves beyond its post-oil economic diversification phase into a knowledge-driven society, the value of qualified university lecturers will continue to rise. The definition of a lecturer will further expand to include roles as community engagement specialists and industry consultants.</w:t>
      </w:r>
    </w:p>
    <w:bookmarkEnd w:id="32"/>
    <w:bookmarkStart w:id="33" w:name="conclusion"/>
    <w:p>
      <w:pPr>
        <w:pStyle w:val="Heading2"/>
      </w:pPr>
      <w:r>
        <w:t xml:space="preserve">8. Conclusion</w:t>
      </w:r>
    </w:p>
    <w:p>
      <w:pPr>
        <w:pStyle w:val="FirstParagraph"/>
      </w:pPr>
      <w:r>
        <w:t xml:space="preserve">In conclusion, the university lecturer in Qatar Doha occupies a unique and vital position in the global academic landscape. They are not merely transmitters of knowledge but are cultural mediators, innovators, and strategic partners in national development. Success in this role requires a triad of competencies: pedagogical excellence tailored to diverse learners, deep cultural sensitivity to local norms, and high-impact research aligned with national visions.</w:t>
      </w:r>
    </w:p>
    <w:p>
      <w:pPr>
        <w:pStyle w:val="BodyText"/>
      </w:pPr>
      <w:r>
        <w:t xml:space="preserve">As Qatar Doha continues its journey toward becoming a global hub for education and innovation, the support systems for these lecturers must evolve in tandem. By investing in their professional growth and recognizing their multifaceted contributions, universities can ensure that they remain at the forefront of academic excellence while serving the best interests of Qatari society.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Qatar Doha: A Strategic Analysis</dc:title>
  <dc:creator/>
  <dc:language>en</dc:language>
  <cp:keywords/>
  <dcterms:created xsi:type="dcterms:W3CDTF">2026-07-29T12:08:44Z</dcterms:created>
  <dcterms:modified xsi:type="dcterms:W3CDTF">2026-07-29T12:08:44Z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