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Pedagogical,</w:t>
      </w:r>
      <w:r>
        <w:t xml:space="preserve"> </w:t>
      </w:r>
      <w:r>
        <w:t xml:space="preserve">Social,</w:t>
      </w:r>
      <w:r>
        <w:t xml:space="preserve"> </w:t>
      </w:r>
      <w:r>
        <w:t xml:space="preserve">and</w:t>
      </w:r>
      <w:r>
        <w:t xml:space="preserve"> </w:t>
      </w:r>
      <w:r>
        <w:t xml:space="preserve">Professional</w:t>
      </w:r>
      <w:r>
        <w:t xml:space="preserve"> </w:t>
      </w:r>
      <w:r>
        <w:t xml:space="preserve">Dimensions</w:t>
      </w:r>
    </w:p>
    <w:bookmarkStart w:id="28" w:name="Xfa8df4d8837ae3b0c06c4dd36f49176c1bac03d"/>
    <w:p>
      <w:pPr>
        <w:pStyle w:val="Heading1"/>
      </w:pPr>
      <w:r>
        <w:t xml:space="preserve">The Evolving Role of the University Lecturer in South Africa Johannesburg</w:t>
      </w:r>
    </w:p>
    <w:p>
      <w:pPr>
        <w:pStyle w:val="FirstParagraph"/>
      </w:pPr>
      <w:r>
        <w:rPr>
          <w:bCs/>
          <w:b/>
        </w:rPr>
        <w:t xml:space="preserve">Abstract:</w:t>
      </w:r>
      <w:r>
        <w:br/>
      </w:r>
      <w:r>
        <w:t xml:space="preserve">This research paper examines the multifaceted responsibilities and challenges faced by a University Lecturer within the dynamic academic ecosystem of South Africa Johannesburg. By analyzing historical legacies, contemporary pedagogical demands, and socio-economic pressures, this document argues that the modern lecturer in this specific geographic context must serve not only as an educator but also as a social engineer and community advocate. The paper highlights how the unique demographic and economic landscape of Johannesburg necessitates a redefinition of academic excellence to include social justice, inclusivity, and digital accessibility.</w:t>
      </w:r>
    </w:p>
    <w:bookmarkStart w:id="20" w:name="introduction"/>
    <w:p>
      <w:pPr>
        <w:pStyle w:val="Heading2"/>
      </w:pPr>
      <w:r>
        <w:t xml:space="preserve">1. Introduction</w:t>
      </w:r>
    </w:p>
    <w:p>
      <w:pPr>
        <w:pStyle w:val="FirstParagraph"/>
      </w:pPr>
      <w:r>
        <w:t xml:space="preserve">The tertiary education sector in South Africa stands at a critical juncture, shaped by the dual forces of post-apartheid transformation and global academic standards. Within this national framework, Johannesburg serves as the economic heartbeat of the continent and a microcosm of the country’s complex social fabric. Consequently, the role of a University Lecturer in South Africa Johannesburg is distinct from their counterparts in other regions. This paper explores how institutional policies, student demographics, and societal expectations converge to create a unique professional identity for academics operating within this metropolis.</w:t>
      </w:r>
    </w:p>
    <w:p>
      <w:pPr>
        <w:pStyle w:val="BodyText"/>
      </w:pPr>
      <w:r>
        <w:t xml:space="preserve">The concept of higher education as a public good has gained significant traction since the democratic transition of 1994. However, the implementation of this ideal faces substantial hurdles. For a University Lecturer in Johannesburg, these hurdles are not merely administrative but deeply human. The lecturer must navigate a landscape where students often arrive with varying levels of preparedness due to unequal primary and secondary education systems, yet they are expected to meet rigorous international research and teaching standards.</w:t>
      </w:r>
    </w:p>
    <w:bookmarkEnd w:id="20"/>
    <w:bookmarkStart w:id="21" w:name="historical-context-and-decolonization"/>
    <w:p>
      <w:pPr>
        <w:pStyle w:val="Heading2"/>
      </w:pPr>
      <w:r>
        <w:t xml:space="preserve">2. Historical Context and Decolonization</w:t>
      </w:r>
    </w:p>
    <w:p>
      <w:pPr>
        <w:pStyle w:val="FirstParagraph"/>
      </w:pPr>
      <w:r>
        <w:t xml:space="preserve">To understand the current state of higher education in Johannesburg, one must acknowledge the apartheid legacy. The University Lecturer today operates in institutions that were historically segregated by race. While legislation has changed, structural inequalities persist. The call for decolonization of curriculum is not merely a slogan but a pedagogical imperative for many lecturers in this region.</w:t>
      </w:r>
    </w:p>
    <w:p>
      <w:pPr>
        <w:pStyle w:val="BodyText"/>
      </w:pPr>
      <w:r>
        <w:t xml:space="preserve">In Johannesburg, a city known as "Goliath" due to its economic dominance, the disparity between wealth and poverty is visible daily. A University Lecturer cannot remain neutral in this environment. The curriculum must reflect local realities, incorporating indigenous knowledge systems (IKS) alongside Western scientific methodologies. This decolonial approach requires lecturers to engage in rigorous self-reflection and curriculum redesign, ensuring that the knowledge produced is relevant to the South African context and empowers students from marginalized backgrounds.</w:t>
      </w:r>
    </w:p>
    <w:bookmarkEnd w:id="21"/>
    <w:bookmarkStart w:id="22" w:name="X0369dff8be37c9f18367117dacbac722e01acdc"/>
    <w:p>
      <w:pPr>
        <w:pStyle w:val="Heading2"/>
      </w:pPr>
      <w:r>
        <w:t xml:space="preserve">3. Pedagogical Challenges in a Resource-Constrained Environment</w:t>
      </w:r>
    </w:p>
    <w:p>
      <w:pPr>
        <w:pStyle w:val="FirstParagraph"/>
      </w:pPr>
      <w:r>
        <w:t xml:space="preserve">The primary duty of a University Lecturer is teaching, but in Johannesburg, this task is complicated by resource constraints. Many universities in the city grapple with overcrowded classrooms, outdated facilities, and budget cuts. Furthermore, the digital divide remains a significant barrier. A substantial portion of students rely on mobile data rather than stable broadband internet access for research and assignments.</w:t>
      </w:r>
    </w:p>
    <w:p>
      <w:pPr>
        <w:pStyle w:val="BodyText"/>
      </w:pPr>
      <w:r>
        <w:t xml:space="preserve">Therefore, effective lecturers must be adaptable technologists. They are required to design hybrid learning models that are accessible via low-bandwidth platforms. This necessitates a shift from traditional lecture-heavy methods to more interactive, problem-based learning strategies that foster critical thinking even in large class settings. The University Lecturer becomes a facilitator of access, ensuring that economic status does not dictate academic success.</w:t>
      </w:r>
    </w:p>
    <w:bookmarkEnd w:id="22"/>
    <w:bookmarkStart w:id="23" w:name="X33fc164d76134399c00e5f32e8f71a8a2149d95"/>
    <w:p>
      <w:pPr>
        <w:pStyle w:val="Heading2"/>
      </w:pPr>
      <w:r>
        <w:t xml:space="preserve">4. Student Support and Psychosocial Dimensions</w:t>
      </w:r>
    </w:p>
    <w:p>
      <w:pPr>
        <w:pStyle w:val="FirstParagraph"/>
      </w:pPr>
      <w:r>
        <w:t xml:space="preserve">In South Africa Johannesburg, the student body is often non-traditional. Many students are first-generation university attendees who must balance full-time employment with studies. This reality imposes a heavy psychosocial burden on lecturers, who frequently assume roles of counselor, mentor, and career advisor.</w:t>
      </w:r>
    </w:p>
    <w:p>
      <w:pPr>
        <w:pStyle w:val="BodyText"/>
      </w:pPr>
      <w:r>
        <w:t xml:space="preserve">The pressure to succeed is immense for these students, driven by the hope that a degree will provide socio-economic mobility. Lecturers often witness the impact of food insecurity, housing instability, and mental health struggles among their students. Consequently, the role expands beyond content delivery to holistic student support. Institutions in Johannesburg are increasingly expecting lecturers to identify at-risk students early and refer them to support services, requiring additional training in psychosocial first aid.</w:t>
      </w:r>
    </w:p>
    <w:bookmarkEnd w:id="23"/>
    <w:bookmarkStart w:id="24" w:name="X953e3d0d2b3351554dde3a3cc41e29eff813137"/>
    <w:p>
      <w:pPr>
        <w:pStyle w:val="Heading2"/>
      </w:pPr>
      <w:r>
        <w:t xml:space="preserve">5. Research Expectations and Community Engagement</w:t>
      </w:r>
    </w:p>
    <w:p>
      <w:pPr>
        <w:pStyle w:val="FirstParagraph"/>
      </w:pPr>
      <w:r>
        <w:t xml:space="preserve">Academic promotion criteria in South African universities typically weigh research output heavily alongside teaching. For a University Lecturer in Johannesburg, this creates a tension between local engagement and global visibility. There is an increasing pressure to publish in high-impact international journals, which may sometimes disconnect academic work from the immediate needs of the local community.</w:t>
      </w:r>
    </w:p>
    <w:p>
      <w:pPr>
        <w:pStyle w:val="BodyText"/>
      </w:pPr>
      <w:r>
        <w:t xml:space="preserve">However, there is a growing movement towards "public scholarship." Lecturers are encouraged to engage with communities in townships surrounding Johannesburg universities. This engagement transforms research into a tool for social change, addressing issues such as urban housing, public transport failures, and health disparities. By bridging the gap between the ivory tower and the street level of Johannesburg, lecturers contribute to national development goals while maintaining academic rigor.</w:t>
      </w:r>
    </w:p>
    <w:bookmarkEnd w:id="24"/>
    <w:bookmarkStart w:id="25" w:name="Xdd6a0f766402813522d3a6061bbeeb331a64bfe"/>
    <w:p>
      <w:pPr>
        <w:pStyle w:val="Heading2"/>
      </w:pPr>
      <w:r>
        <w:t xml:space="preserve">6. Professional Development and Institutional Support</w:t>
      </w:r>
    </w:p>
    <w:p>
      <w:pPr>
        <w:pStyle w:val="FirstParagraph"/>
      </w:pPr>
      <w:r>
        <w:t xml:space="preserve">The sustainability of a University Lecturer’s career depends on robust institutional support. In Johannesburg, professional development programs must address burnout, which is prevalent due to the high workload and emotional labor involved in teaching diverse cohorts. Universities are increasingly recognizing the need for mentorship programs that pair junior lecturers with senior academics who understand the local context.</w:t>
      </w:r>
    </w:p>
    <w:p>
      <w:pPr>
        <w:pStyle w:val="BodyText"/>
      </w:pPr>
      <w:r>
        <w:t xml:space="preserve">Moreover, collective bargaining through unions plays a significant role in defining working conditions. The University Lecturer’s professional identity is intertwined with these labor dynamics, where demands for better salaries and resources are constant. A supportive institutional culture fosters innovation and resilience, enabling lecturers to thrive despite external pressures.</w:t>
      </w:r>
    </w:p>
    <w:bookmarkEnd w:id="25"/>
    <w:bookmarkStart w:id="26" w:name="conclusion"/>
    <w:p>
      <w:pPr>
        <w:pStyle w:val="Heading2"/>
      </w:pPr>
      <w:r>
        <w:t xml:space="preserve">7. Conclusion</w:t>
      </w:r>
    </w:p>
    <w:p>
      <w:pPr>
        <w:pStyle w:val="FirstParagraph"/>
      </w:pPr>
      <w:r>
        <w:t xml:space="preserve">In conclusion, the role of a University Lecturer in South Africa Johannesburg is complex, demanding, and profoundly impactful. It transcends the traditional boundaries of teaching and research to encompass social justice advocacy, technological adaptation, and community engagement. As Johannesburg continues to evolve as a global city with deep local roots, its academics must remain agile and committed to transformative education.</w:t>
      </w:r>
    </w:p>
    <w:p>
      <w:pPr>
        <w:pStyle w:val="BodyText"/>
      </w:pPr>
      <w:r>
        <w:t xml:space="preserve">The future of higher education in this region relies on recognizing the unique challenges faced by lecturers. By investing in their professional well-being, providing adequate resources, and validating their role as agents of social change, South African universities can ensure that they produce graduates who are not only academically competent but also socially responsible citizens. The University Lecturer is thus positioned as a cornerstone of societal development in Johannesburg.</w:t>
      </w:r>
    </w:p>
    <w:bookmarkEnd w:id="26"/>
    <w:bookmarkStart w:id="27" w:name="references"/>
    <w:p>
      <w:pPr>
        <w:pStyle w:val="Heading2"/>
      </w:pPr>
      <w:r>
        <w:t xml:space="preserve">References</w:t>
      </w:r>
    </w:p>
    <w:p>
      <w:pPr>
        <w:pStyle w:val="FirstParagraph"/>
      </w:pPr>
      <w:r>
        <w:t xml:space="preserve">Jansen, J. (2009). Knowledge in the Blood: Charte and Challenge for the South African University. Oxford University Press Southern Africa.</w:t>
      </w:r>
    </w:p>
    <w:p>
      <w:pPr>
        <w:pStyle w:val="BodyText"/>
      </w:pPr>
      <w:r>
        <w:t xml:space="preserve">Motala, E., &amp; Pampallis, J. (2016). "The Quality of Learning and Teaching at South African Universities." Perspectives in Education, 34(1), 1-24.</w:t>
      </w:r>
    </w:p>
    <w:p>
      <w:pPr>
        <w:pStyle w:val="BodyText"/>
      </w:pPr>
      <w:r>
        <w:t xml:space="preserve">National Planning Commission. (2012). Long Term Perspective Framework: The Road to Prosperity. Pretoria: Government Printers.</w:t>
      </w:r>
    </w:p>
    <w:p>
      <w:pPr>
        <w:pStyle w:val="BodyText"/>
      </w:pPr>
      <w:r>
        <w:t xml:space="preserve">Ramphele, M. (2009). Up Against the Wall: Education in South Africa and Beyond. David Philip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South Africa Johannesburg: Pedagogical, Social, and Professional Dimensions</dc:title>
  <dc:creator/>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file>