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Thailand</w:t>
      </w:r>
      <w:r>
        <w:t xml:space="preserve"> </w:t>
      </w:r>
      <w:r>
        <w:t xml:space="preserve">Bangkok</w:t>
      </w:r>
    </w:p>
    <w:bookmarkStart w:id="28" w:name="X82ca61e18b9b19a8c6f2ab7951709009fd364dc"/>
    <w:p>
      <w:pPr>
        <w:pStyle w:val="Heading1"/>
      </w:pPr>
      <w:r>
        <w:t xml:space="preserve">The Role and Evolution of the University Lecturer in Thailand Bangkok</w:t>
      </w:r>
    </w:p>
    <w:p>
      <w:pPr>
        <w:pStyle w:val="FirstParagraph"/>
      </w:pPr>
      <w:r>
        <w:rPr>
          <w:bCs/>
          <w:b/>
        </w:rPr>
        <w:t xml:space="preserve">Abstract:</w:t>
      </w:r>
    </w:p>
    <w:p>
      <w:pPr>
        <w:pStyle w:val="BodyText"/>
      </w:pPr>
      <w:r>
        <w:t xml:space="preserve">This paper examines the multifaceted role of the university lecturer within the higher education landscape of Thailand Bangkok. As a premier hub for academic excellence and international collaboration, Bangkok serves as a critical testing ground for pedagogical innovation and cultural integration in Southeast Asia. This study explores the shifting responsibilities of lecturers, balancing traditional research mandates with emerging demands for digital literacy, cross-cultural competence, and community engagement. Furthermore, it addresses the specific challenges faced by academics operating in one of Asia’s most dynamic urban environments.</w:t>
      </w:r>
    </w:p>
    <w:bookmarkStart w:id="20" w:name="introduction"/>
    <w:p>
      <w:pPr>
        <w:pStyle w:val="Heading2"/>
      </w:pPr>
      <w:r>
        <w:t xml:space="preserve">Introduction</w:t>
      </w:r>
    </w:p>
    <w:p>
      <w:pPr>
        <w:pStyle w:val="FirstParagraph"/>
      </w:pPr>
      <w:r>
        <w:t xml:space="preserve">The higher education sector in Thailand has undergone significant transformation over the past two decades, driven by globalization, technological advancement, and domestic policy reforms. At the heart of this transformation is the university lecturer, a figure whose role extends far beyond mere instruction. In Thailand Bangkok, a city that functions as both the political capital and an economic engine for Southeast Asia, university lecturers occupy a unique position at the intersection of tradition and modernity. This research paper aims to analyze how lecturers in Thailand Bangkok navigate their professional duties amidst rapid societal changes, focusing on three core pillars: pedagogical adaptation, research output, and socio-cultural integration.</w:t>
      </w:r>
    </w:p>
    <w:bookmarkEnd w:id="20"/>
    <w:bookmarkStart w:id="21" w:name="X39c2b64b73345fa4e6214355a1115c89638cc3d"/>
    <w:p>
      <w:pPr>
        <w:pStyle w:val="Heading2"/>
      </w:pPr>
      <w:r>
        <w:t xml:space="preserve">The Changing Mandate of the University Lecturer</w:t>
      </w:r>
    </w:p>
    <w:p>
      <w:pPr>
        <w:pStyle w:val="FirstParagraph"/>
      </w:pPr>
      <w:r>
        <w:t xml:space="preserve">Historically, the role of a university lecturer in Thailand was defined primarily by subject mastery and hierarchical respect. However, contemporary expectations have evolved significantly. Today’s lecturer in Thailand Bangkok is expected to be a facilitator of learning rather than a sole source of knowledge. This shift requires educators to adopt student-centered methodologies, encouraging critical thinking and problem-solving skills that are essential for the modern workforce.</w:t>
      </w:r>
    </w:p>
    <w:p>
      <w:pPr>
        <w:pStyle w:val="BodyText"/>
      </w:pPr>
      <w:r>
        <w:t xml:space="preserve">In the context of Thailand Bangkok, where many universities attract a diverse international student body due to their strategic location and English-medium programs, lecturers must also serve as cultural mediators. The ability to bridge cultural gaps between local Thai students and international peers is no longer optional but imperative. Lecturers are increasingly trained in cross-cultural communication strategies to ensure inclusivity and effective knowledge transfer in multicultural classrooms.</w:t>
      </w:r>
    </w:p>
    <w:bookmarkEnd w:id="21"/>
    <w:bookmarkStart w:id="22" w:name="X38fda5bdf6ae834018e00ace7a1edbdad94b470"/>
    <w:p>
      <w:pPr>
        <w:pStyle w:val="Heading2"/>
      </w:pPr>
      <w:r>
        <w:t xml:space="preserve">Research Output and Global Competitiveness</w:t>
      </w:r>
    </w:p>
    <w:p>
      <w:pPr>
        <w:pStyle w:val="FirstParagraph"/>
      </w:pPr>
      <w:r>
        <w:t xml:space="preserve">A critical aspect of the modern university lecturer’s role is research productivity. In Thailand Bangkok, leading institutions are under pressure to improve their global rankings, which directly correlates with the volume and quality of research published by their faculty. The government’s "Thailand 4.0" initiative further emphasizes innovation-driven growth, urging academics to align their research agendas with national strategic goals such as sustainable development, digital economy, and healthcare.</w:t>
      </w:r>
    </w:p>
    <w:p>
      <w:pPr>
        <w:pStyle w:val="BodyText"/>
      </w:pPr>
      <w:r>
        <w:t xml:space="preserve">Lecturers in Thailand Bangkok are therefore encouraged to pursue interdisciplinary collaborations and secure international funding. This demand creates a high-pressure environment where work-life balance is often compromised. Despite these pressures, many lecturers find motivation in the vibrant academic community of Bangkok, which offers numerous networking opportunities, conferences, and partnerships with regional universities across ASEAN. The competitive landscape pushes lecturers to maintain high standards of scholarly rigor while contributing to local societal issues.</w:t>
      </w:r>
    </w:p>
    <w:bookmarkEnd w:id="22"/>
    <w:bookmarkStart w:id="23" w:name="Xb7a9e7143b99e067b0e78d24c01cddc720be25f"/>
    <w:p>
      <w:pPr>
        <w:pStyle w:val="Heading2"/>
      </w:pPr>
      <w:r>
        <w:t xml:space="preserve">Digital Transformation and Pedagogical Innovation</w:t>
      </w:r>
    </w:p>
    <w:p>
      <w:pPr>
        <w:pStyle w:val="FirstParagraph"/>
      </w:pPr>
      <w:r>
        <w:t xml:space="preserve">The acceleration of digital transformation in education has profoundly impacted the duties of university lecturers, particularly following global disruptions that necessitated remote learning. In Thailand Bangkok, where internet infrastructure is relatively advanced compared to rural areas, lecturers have rapidly adopted hybrid teaching models. This shift requires not only technical proficiency but also pedagogical creativity to engage students effectively through digital platforms.</w:t>
      </w:r>
    </w:p>
    <w:p>
      <w:pPr>
        <w:pStyle w:val="BodyText"/>
      </w:pPr>
      <w:r>
        <w:t xml:space="preserve">Lecturers are now expected to curate online resources, utilize learning management systems (LMS), and integrate multimedia tools into their courses. The challenge lies in ensuring that these technological integrations enhance rather than hinder the educational experience. For instance, many universities in Thailand Bangkok have launched faculty development workshops focused on digital pedagogy, equipping lecturers with the skills to design interactive online modules. This evolution highlights the lecturer’s role as a technology integrator who must constantly update their toolkit to remain relevant.</w:t>
      </w:r>
    </w:p>
    <w:bookmarkEnd w:id="23"/>
    <w:bookmarkStart w:id="24" w:name="X0a1a5ad51dee8c7084cf542c8e561939450e6ff"/>
    <w:p>
      <w:pPr>
        <w:pStyle w:val="Heading2"/>
      </w:pPr>
      <w:r>
        <w:t xml:space="preserve">Social Responsibility and Community Engagement</w:t>
      </w:r>
    </w:p>
    <w:p>
      <w:pPr>
        <w:pStyle w:val="FirstParagraph"/>
      </w:pPr>
      <w:r>
        <w:t xml:space="preserve">Beyond classroom instruction and laboratory research, university lecturers in Thailand Bangkok are increasingly called upon to engage with society. Universities in the capital are often embedded within dense urban communities, creating opportunities for service-learning initiatives. Lecturers frequently supervise student projects that address local challenges, such as traffic congestion, waste management, or public health issues.</w:t>
      </w:r>
    </w:p>
    <w:p>
      <w:pPr>
        <w:pStyle w:val="BodyText"/>
      </w:pPr>
      <w:r>
        <w:t xml:space="preserve">This aspect of the lecturer’s role fosters a sense of civic responsibility among students and reinforces the university’s commitment to social good. By involving themselves in community-based research and outreach programs, lecturers help bridge the gap between academia and industry or civil society. In Thailand Bangkok, this engagement is particularly visible in environmental studies and public policy departments, where faculty members advise local government bodies on urban planning strategies.</w:t>
      </w:r>
    </w:p>
    <w:bookmarkEnd w:id="24"/>
    <w:bookmarkStart w:id="25" w:name="challenges-and-future-directions"/>
    <w:p>
      <w:pPr>
        <w:pStyle w:val="Heading2"/>
      </w:pPr>
      <w:r>
        <w:t xml:space="preserve">Challenges and Future Directions</w:t>
      </w:r>
    </w:p>
    <w:p>
      <w:pPr>
        <w:pStyle w:val="FirstParagraph"/>
      </w:pPr>
      <w:r>
        <w:t xml:space="preserve">Despite the advancements, university lecturers in Thailand Bangkok face significant challenges. These include bureaucratic hurdles within traditional university structures, limited resources for early-career researchers, and the pressure to publish in high-impact journals often written in English. Additionally, the cost of living in Thailand Bangkok is rising, impacting the financial stability of academic staff and potentially affecting job satisfaction.</w:t>
      </w:r>
    </w:p>
    <w:p>
      <w:pPr>
        <w:pStyle w:val="BodyText"/>
      </w:pPr>
      <w:r>
        <w:t xml:space="preserve">Looking forward, the role of the lecturer will likely continue to expand into areas such as lifelong learning consultancy and entrepreneurial education. As universities become more integrated with industry partners through technology parks and innovation hubs in Bangkok, lecturers may find themselves acting as consultants or co-creators of new technologies. Professional development programs must therefore focus not only on teaching and research but also on entrepreneurship and industry collaboration.</w:t>
      </w:r>
    </w:p>
    <w:bookmarkEnd w:id="25"/>
    <w:bookmarkStart w:id="26" w:name="conclusion"/>
    <w:p>
      <w:pPr>
        <w:pStyle w:val="Heading2"/>
      </w:pPr>
      <w:r>
        <w:t xml:space="preserve">Conclusion</w:t>
      </w:r>
    </w:p>
    <w:p>
      <w:pPr>
        <w:pStyle w:val="FirstParagraph"/>
      </w:pPr>
      <w:r>
        <w:t xml:space="preserve">In conclusion, the university lecturer in Thailand Bangkok plays a pivotal role in shaping the future of higher education in Southeast Asia. Their responsibilities have expanded from traditional teaching and research to include cultural mediation, digital innovation, and community engagement. While challenges remain, the dynamic environment of Thailand Bangkok offers fertile ground for academic growth and societal impact. To sustain this trajectory, it is essential that institutions provide robust support systems for lecturers, ensuring they can thrive in their multifaceted roles. The future of education in the region depends heavily on empowering these key academic professionals to adapt, innovate, and lead.</w:t>
      </w:r>
    </w:p>
    <w:bookmarkEnd w:id="26"/>
    <w:bookmarkStart w:id="27" w:name="references"/>
    <w:p>
      <w:pPr>
        <w:pStyle w:val="Heading2"/>
      </w:pPr>
      <w:r>
        <w:t xml:space="preserve">References</w:t>
      </w:r>
    </w:p>
    <w:p>
      <w:pPr>
        <w:numPr>
          <w:ilvl w:val="0"/>
          <w:numId w:val="1001"/>
        </w:numPr>
        <w:pStyle w:val="Compact"/>
      </w:pPr>
      <w:r>
        <w:t xml:space="preserve">Mahasarakham University Press. (2018).</w:t>
      </w:r>
      <w:r>
        <w:t xml:space="preserve"> </w:t>
      </w:r>
      <w:r>
        <w:rPr>
          <w:iCs/>
          <w:i/>
        </w:rPr>
        <w:t xml:space="preserve">Trends in Higher Education in Thailand</w:t>
      </w:r>
      <w:r>
        <w:t xml:space="preserve">.</w:t>
      </w:r>
    </w:p>
    <w:p>
      <w:pPr>
        <w:numPr>
          <w:ilvl w:val="0"/>
          <w:numId w:val="1001"/>
        </w:numPr>
        <w:pStyle w:val="Compact"/>
      </w:pPr>
      <w:r>
        <w:t xml:space="preserve">National Research Council of Thailand. (2021). "Strategic Plan for Academic Development."</w:t>
      </w:r>
    </w:p>
    <w:p>
      <w:pPr>
        <w:numPr>
          <w:ilvl w:val="0"/>
          <w:numId w:val="1001"/>
        </w:numPr>
        <w:pStyle w:val="Compact"/>
      </w:pPr>
      <w:r>
        <w:t xml:space="preserve">Silpakorn University Journal. (2019). "Digital Pedagogy in Urban Universities: A Bangkok Case Study." Vol 45, Issue 3.</w:t>
      </w:r>
    </w:p>
    <w:p>
      <w:pPr>
        <w:numPr>
          <w:ilvl w:val="0"/>
          <w:numId w:val="1001"/>
        </w:numPr>
        <w:pStyle w:val="Compact"/>
      </w:pPr>
      <w:r>
        <w:t xml:space="preserve">The Ministry of Higher Education, Science, Research and Innovation. (2023). "Policy Framework for Thailand's Academic Workforce."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Thailand Bangkok</dc:title>
  <dc:creator/>
  <dc:language>en</dc:language>
  <cp:keywords/>
  <dcterms:created xsi:type="dcterms:W3CDTF">2026-07-29T21:10:39Z</dcterms:created>
  <dcterms:modified xsi:type="dcterms:W3CDTF">2026-07-29T21:10:39Z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