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Kampala,</w:t>
      </w:r>
      <w:r>
        <w:t xml:space="preserve"> </w:t>
      </w:r>
      <w:r>
        <w:t xml:space="preserve">Uganda</w:t>
      </w:r>
    </w:p>
    <w:bookmarkStart w:id="27" w:name="X02b757bfe439b0f27ccfeba367dc99b291fea7a"/>
    <w:p>
      <w:pPr>
        <w:pStyle w:val="Heading1"/>
      </w:pPr>
      <w:r>
        <w:t xml:space="preserve">The Evolving Paradigm of the University Lecturer in Kampala, Uganda</w:t>
      </w:r>
    </w:p>
    <w:p>
      <w:pPr>
        <w:pStyle w:val="FirstParagraph"/>
      </w:pPr>
      <w:r>
        <w:t xml:space="preserve">A Comprehensive Research Analysis on Academic Pedagogy, Institutional Constraints, and Societal Impact within the Higher Education Sector of Uganda.</w:t>
      </w:r>
    </w:p>
    <w:p>
      <w:r>
        <w:pict>
          <v:rect style="width:0;height:1.5pt" o:hralign="center" o:hrstd="t" o:hr="t"/>
        </w:pict>
      </w:r>
    </w:p>
    <w:bookmarkStart w:id="20" w:name="abstract"/>
    <w:p>
      <w:pPr>
        <w:pStyle w:val="Heading2"/>
      </w:pPr>
      <w:r>
        <w:t xml:space="preserve">Abstract</w:t>
      </w:r>
    </w:p>
    <w:p>
      <w:pPr>
        <w:pStyle w:val="FirstParagraph"/>
      </w:pPr>
      <w:r>
        <w:t xml:space="preserve">The tertiary education sector in Uganda has witnessed exponential growth over the past two decades. Central to this expansion is the role of the University Lecturer, a figure who serves not merely as an instructor but as a critical agent of social change, intellectual development, and national progress. This research paper examines the multifaceted responsibilities of university lecturers in Kampala, Uganda’s capital and academic hub. It analyzes the structural challenges faced by educators within this context, including infrastructural deficits and administrative bottlenecks, while highlighting their pivotal role in shaping a knowledgeable workforce for the East African region.</w:t>
      </w:r>
    </w:p>
    <w:bookmarkEnd w:id="20"/>
    <w:bookmarkStart w:id="21" w:name="Xe1855887d7201aa0c55da7499e95c4b43078af8"/>
    <w:p>
      <w:pPr>
        <w:pStyle w:val="Heading2"/>
      </w:pPr>
      <w:r>
        <w:t xml:space="preserve">1. Introduction: The Context of Higher Education in Kampala</w:t>
      </w:r>
    </w:p>
    <w:p>
      <w:pPr>
        <w:pStyle w:val="FirstParagraph"/>
      </w:pPr>
      <w:r>
        <w:t xml:space="preserve">Kampala stands as the epicenter of intellectual activity in Uganda. Home to prestigious institutions such as Makerere University, Kyambogo University, and several private universities, the city represents a dense concentration of academic resources. Within this ecosystem, the</w:t>
      </w:r>
      <w:r>
        <w:t xml:space="preserve"> </w:t>
      </w:r>
      <w:r>
        <w:rPr>
          <w:bCs/>
          <w:b/>
        </w:rPr>
        <w:t xml:space="preserve">University Lecturer</w:t>
      </w:r>
      <w:r>
        <w:t xml:space="preserve"> </w:t>
      </w:r>
      <w:r>
        <w:t xml:space="preserve">is often viewed through a traditional lens as a custodian of knowledge. However, in contemporary Ugandan society, the scope of this role has expanded significantly. The modern lecturer in Kampala must navigate a complex landscape that blends rigorous Western academic traditions with local socio-economic realities.</w:t>
      </w:r>
    </w:p>
    <w:p>
      <w:pPr>
        <w:pStyle w:val="BodyText"/>
      </w:pPr>
      <w:r>
        <w:t xml:space="preserve">The demand for higher education in Uganda has surged due to a growing youth population and increasing recognition of the value of tertiary qualifications. Consequently, the pressure on university lecturers has intensified. They are no longer just teaching students; they are managing overcrowded classrooms, conducting research under resource constraints, and serving as community advisors. Understanding the dynamics of this profession is essential for policymakers aiming to improve educational outcomes in Uganda.</w:t>
      </w:r>
    </w:p>
    <w:bookmarkEnd w:id="21"/>
    <w:bookmarkStart w:id="22" w:name="Xa6751264cb4866ec6a6c2474b93e1ffd965b339"/>
    <w:p>
      <w:pPr>
        <w:pStyle w:val="Heading2"/>
      </w:pPr>
      <w:r>
        <w:t xml:space="preserve">2. Pedagogical Responsibilities and Curriculum Delivery</w:t>
      </w:r>
    </w:p>
    <w:p>
      <w:pPr>
        <w:pStyle w:val="FirstParagraph"/>
      </w:pPr>
      <w:r>
        <w:t xml:space="preserve">The primary function of a university lecturer remains the delivery of high-quality instruction. In Kampala, this involves translating complex theoretical concepts into accessible knowledge for diverse student bodies. Many students come from rural backgrounds with varying levels of preparatory schooling, requiring lecturers to adopt differentiated teaching strategies.</w:t>
      </w:r>
    </w:p>
    <w:p>
      <w:pPr>
        <w:pStyle w:val="BodyText"/>
      </w:pPr>
      <w:r>
        <w:t xml:space="preserve">Furthermore, the curriculum in Ugandan universities is increasingly oriented towards employability and entrepreneurship. Lecturers are expected to integrate practical skills into their courses, moving beyond rote memorization. For instance, in engineering faculties at institutions like Makerere University, lecturers emphasize hands-on laboratory work despite intermittent power and equipment challenges. In humanities departments, there is a growing emphasis on critical thinking and civic engagement. This pedagogical shift requires continuous professional development for lecturers to keep pace with global academic standards while remaining relevant to the local Ugandan context.</w:t>
      </w:r>
    </w:p>
    <w:bookmarkEnd w:id="22"/>
    <w:bookmarkStart w:id="23" w:name="Xe7131b856ec99c1cd78ced6ac3803a7ca9c3de9"/>
    <w:p>
      <w:pPr>
        <w:pStyle w:val="Heading2"/>
      </w:pPr>
      <w:r>
        <w:t xml:space="preserve">3. The Research Imperative: Contributing to Knowledge Production</w:t>
      </w:r>
    </w:p>
    <w:p>
      <w:pPr>
        <w:pStyle w:val="FirstParagraph"/>
      </w:pPr>
      <w:r>
        <w:t xml:space="preserve">A defining characteristic of a senior university lecturer is their role as a researcher. In Kampala, lecturers are under immense pressure to publish in indexed international journals. This drive is motivated by global ranking metrics and the desire to contribute original knowledge that addresses African challenges.</w:t>
      </w:r>
    </w:p>
    <w:p>
      <w:pPr>
        <w:pStyle w:val="BodyText"/>
      </w:pPr>
      <w:r>
        <w:t xml:space="preserve">Research conducted by lecturers in Kampala often focuses on critical local issues such as public health, agricultural sustainability, political governance, and technology transfer. For example, medical lecturers frequently lead studies on infectious diseases prevalent in East Africa. Engineering lecturers research affordable housing solutions for the rapidly expanding urban centers like Kampala. However, this research mandate is often hampered by limited funding for fieldwork and inadequate access to digital libraries due to subscription costs. Despite these hurdles, many university lecturers in Uganda collaborate with international partners to secure grants, thereby enhancing their academic profile and fostering global networks.</w:t>
      </w:r>
    </w:p>
    <w:bookmarkEnd w:id="23"/>
    <w:bookmarkStart w:id="24" w:name="X80694ae9d0d29b3959b15e521254429ee30f921"/>
    <w:p>
      <w:pPr>
        <w:pStyle w:val="Heading2"/>
      </w:pPr>
      <w:r>
        <w:t xml:space="preserve">4. Community Engagement and Social Responsibility</w:t>
      </w:r>
    </w:p>
    <w:p>
      <w:pPr>
        <w:pStyle w:val="FirstParagraph"/>
      </w:pPr>
      <w:r>
        <w:t xml:space="preserve">In the Ugandan context, universities are not ivory towers isolated from society. The concept of the "third mission" – community engagement – is deeply embedded in the culture of many Kampala-based institutions. University lecturers are frequently called upon to provide expert advice to government ministries, non-governmental organizations (NGOs), and local communities.</w:t>
      </w:r>
    </w:p>
    <w:p>
      <w:pPr>
        <w:pStyle w:val="BodyText"/>
      </w:pPr>
      <w:r>
        <w:t xml:space="preserve">Lecturers often serve on technical committees that draft national policies. For instance, law lecturers may advise on judicial reforms, while agricultural economists may assist in designing subsidy programs for farmers. This extension role reinforces the relevance of the university to the national development agenda. It also humanizes the academic environment, allowing students to see their professors as active participants in solving societal problems rather than mere theorists.</w:t>
      </w:r>
    </w:p>
    <w:bookmarkEnd w:id="24"/>
    <w:bookmarkStart w:id="25" w:name="X1e55c803bd4e009916ac9d202ffc2ca7f850195"/>
    <w:p>
      <w:pPr>
        <w:pStyle w:val="Heading2"/>
      </w:pPr>
      <w:r>
        <w:t xml:space="preserve">5. Challenges Facing University Lecturers in Kampala</w:t>
      </w:r>
    </w:p>
    <w:p>
      <w:pPr>
        <w:pStyle w:val="FirstParagraph"/>
      </w:pPr>
      <w:r>
        <w:t xml:space="preserve">Despite their vital role, university lecturers in Kampala face significant systemic challenges. First and foremost is the issue of compensation. Salaries for public university staff have often lagged behind inflation, leading to morale issues and sometimes a "brain drain" where highly qualified academics seek opportunities abroad or in the private sector.</w:t>
      </w:r>
    </w:p>
    <w:p>
      <w:pPr>
        <w:pStyle w:val="BodyText"/>
      </w:pPr>
      <w:r>
        <w:t xml:space="preserve">Secondly, infrastructural deficits pose daily operational difficulties. Overcrowded lecture halls can accommodate hundreds of students, making individual attention nearly impossible. Furthermore, intermittent electricity and internet connectivity disrupt both teaching and research activities. Administrative bloat also remains a concern; excessive bureaucratic procedures can distract lecturers from their core academic duties.</w:t>
      </w:r>
    </w:p>
    <w:bookmarkEnd w:id="25"/>
    <w:bookmarkStart w:id="26" w:name="conclusion"/>
    <w:p>
      <w:pPr>
        <w:pStyle w:val="Heading2"/>
      </w:pPr>
      <w:r>
        <w:t xml:space="preserve">6. Conclusion</w:t>
      </w:r>
    </w:p>
    <w:p>
      <w:pPr>
        <w:pStyle w:val="FirstParagraph"/>
      </w:pPr>
      <w:r>
        <w:t xml:space="preserve">The university lecturer in Kampala is a dynamic professional operating at the intersection of tradition and modernity, local needs and global standards. They are educators, researchers, community leaders, and policy advisors rolled into one complex role. While they face considerable challenges related to resources and remuneration, their impact on Uganda’s development trajectory is undeniable.</w:t>
      </w:r>
    </w:p>
    <w:p>
      <w:pPr>
        <w:pStyle w:val="BodyText"/>
      </w:pPr>
      <w:r>
        <w:t xml:space="preserve">Supporting these professionals through improved funding for research infrastructure, competitive salary structures, and administrative support is not just an institutional obligation but a national imperative. As Uganda continues to urbanize and modernize, the quality of its higher education will depend largely on the well-being and capacity of its university lecturers. Strengthening this cadre will ensure that Kampala remains a vibrant center of learning and innovation in East Africa.</w:t>
      </w:r>
    </w:p>
    <w:p>
      <w:r>
        <w:pict>
          <v:rect style="width:0;height:1.5pt" o:hralign="center" o:hrstd="t" o:hr="t"/>
        </w:pict>
      </w:r>
    </w:p>
    <w:p>
      <w:pPr>
        <w:pStyle w:val="FirstParagraph"/>
      </w:pPr>
      <w:r>
        <w:rPr>
          <w:bCs/>
          <w:b/>
        </w:rPr>
        <w:t xml:space="preserve">Keywords:</w:t>
      </w:r>
      <w:r>
        <w:t xml:space="preserve"> </w:t>
      </w:r>
      <w:r>
        <w:t xml:space="preserve">University Lecturer, Uganda, Kampala, Higher Education Research, Academic Pedagogy, Community Engagement.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University Lecturer in Kampala, Uganda</dc:title>
  <dc:creator/>
  <dc:language>en</dc:language>
  <cp:keywords/>
  <dcterms:created xsi:type="dcterms:W3CDTF">2026-07-29T12:45:13Z</dcterms:created>
  <dcterms:modified xsi:type="dcterms:W3CDTF">2026-07-29T12:45:13Z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