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48cedcfefe471306202468b6fcc20a2ed7ee701"/>
    <w:p>
      <w:pPr>
        <w:pStyle w:val="Heading1"/>
      </w:pPr>
      <w:r>
        <w:t xml:space="preserve">The Evolving Landscape of the University Lecturer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Academic Employment and Institutional Dynamics in Higher Education</w:t>
      </w:r>
    </w:p>
    <w:bookmarkStart w:id="20" w:name="abstract"/>
    <w:p>
      <w:pPr>
        <w:pStyle w:val="Heading3"/>
      </w:pPr>
      <w:r>
        <w:t xml:space="preserve">Abstract</w:t>
      </w:r>
    </w:p>
    <w:p>
      <w:pPr>
        <w:pStyle w:val="FirstParagraph"/>
      </w:pPr>
      <w:r>
        <w:t xml:space="preserve">This research paper examines the multifaceted role of the University Lecturer within the higher education system of Vietnam Ho Chi Minh City. As one of Vietnam’s economic engines, Ho Chi Minh City hosts a dense concentration of tertiary institutions, both public and private. This study explores how University Lecturers in this specific geographic and cultural context navigate challenges related to pedagogical reform, international integration, research expectations, and administrative burdens. The findings suggest that while the demand for higher education is growing rapidly in Vietnam Ho Chi Minh City, the professional development of the University Lecturer requires significant structural support to meet global standards.</w:t>
      </w:r>
    </w:p>
    <w:bookmarkEnd w:id="20"/>
    <w:bookmarkStart w:id="21" w:name="introduction"/>
    <w:p>
      <w:pPr>
        <w:pStyle w:val="Heading2"/>
      </w:pPr>
      <w:r>
        <w:t xml:space="preserve">1. Introduction</w:t>
      </w:r>
    </w:p>
    <w:p>
      <w:pPr>
        <w:pStyle w:val="FirstParagraph"/>
      </w:pPr>
      <w:r>
        <w:t xml:space="preserve">The higher education sector in Vietnam has undergone substantial transformation over the past two decades. At the heart of this transformation lies Ho Chi Minh City, a metropolis that serves as the financial and educational hub of Southern Vietnam. Within this vibrant ecosystem, the University Lecturer occupies a pivotal position, acting as both a conduit for knowledge transfer and an agent of academic innovation. However, recent years have seen shifting expectations regarding what constitutes effective teaching and scholarly contribution in Vietnam Ho Chi Minh City.</w:t>
      </w:r>
    </w:p>
    <w:p>
      <w:pPr>
        <w:pStyle w:val="BodyText"/>
      </w:pPr>
      <w:r>
        <w:t xml:space="preserve">Historically, the role of a lecturer was defined primarily by classroom instruction. Today, however University Lecturers in Vietnam Ho Chi Minh City are expected to engage in rigorous research, contribute to international publications, and foster global partnerships. This paper aims to dissect these evolving responsibilities and analyze how the unique socio-economic environment of Vietnam Ho Chi Minh City influences the daily professional life of academics.</w:t>
      </w:r>
    </w:p>
    <w:bookmarkEnd w:id="21"/>
    <w:bookmarkStart w:id="22" w:name="Xd57cef852f53d362ce39377b3cd0745b3882313"/>
    <w:p>
      <w:pPr>
        <w:pStyle w:val="Heading2"/>
      </w:pPr>
      <w:r>
        <w:t xml:space="preserve">2. The Context of Higher Education in Vietnam Ho Chi Minh City</w:t>
      </w:r>
    </w:p>
    <w:p>
      <w:pPr>
        <w:pStyle w:val="FirstParagraph"/>
      </w:pPr>
      <w:r>
        <w:t xml:space="preserve">To understand the position of the University Lecturer, one must first contextualize their working environment. Vietnam Ho Chi Minh City is home to major institutions such as the National University-Ho Chi Minh City (VNU-HCM) and Ho Chi Minh City University of Technology (HCMUT), alongside a burgeoning number of private universities and international branches like RMIT Vietnam and VinUniversity.</w:t>
      </w:r>
    </w:p>
    <w:p>
      <w:pPr>
        <w:pStyle w:val="BodyText"/>
      </w:pPr>
      <w:r>
        <w:t xml:space="preserve">This density of educational institutions creates a highly competitive atmosphere. For the University Lecturer in Vietnam Ho Chi Minh City, this competition manifests in several ways. First, there is intense pressure to secure funding for research projects. Second, there is a growing expectation to adopt English-medium instruction (EMI) and align curricula with international accreditation standards such as ABET or AACSB. Consequently, the traditional model of academic service is being replaced by a hybrid model that demands expertise in both local pedagogical traditions and global academic practices.</w:t>
      </w:r>
    </w:p>
    <w:bookmarkEnd w:id="22"/>
    <w:bookmarkStart w:id="25" w:name="Xefa3732f2b3ce2ed5456198fd7abe4c613d3a72"/>
    <w:p>
      <w:pPr>
        <w:pStyle w:val="Heading2"/>
      </w:pPr>
      <w:r>
        <w:t xml:space="preserve">3. Pedagogical Challenges and Student Demographics</w:t>
      </w:r>
    </w:p>
    <w:p>
      <w:pPr>
        <w:pStyle w:val="FirstParagraph"/>
      </w:pPr>
      <w:r>
        <w:t xml:space="preserve">A significant portion of a University Lecturer’s time in Vietnam Ho Chi Minh City is dedicated to teaching. The student demographics here are diverse, ranging from traditional fresh graduates to working professionals seeking upskilling. This diversity presents unique challenges for lecturers who must adapt their methodologies accordingly.</w:t>
      </w:r>
    </w:p>
    <w:bookmarkStart w:id="23" w:name="shift-towards-student-centered-learning"/>
    <w:p>
      <w:pPr>
        <w:pStyle w:val="Heading3"/>
      </w:pPr>
      <w:r>
        <w:t xml:space="preserve">3.1 Shift Towards Student-Centered Learning</w:t>
      </w:r>
    </w:p>
    <w:p>
      <w:pPr>
        <w:pStyle w:val="FirstParagraph"/>
      </w:pPr>
      <w:r>
        <w:t xml:space="preserve">In recent years, educational policy reforms in Vietnam Ho Chi Minh City have emphasized a shift away from rote memorization toward critical thinking and problem-solving skills. For the University Lecturer, this requires a fundamental change in teaching strategy. Traditional lecture-based methods are being supplemented or replaced by seminars, project-based learning, and collaborative group work. While this transition is theoretically sound, many lecturers face difficulties in implementation due to large class sizes—a common characteristic of public universities in Vietnam Ho Chi Minh City.</w:t>
      </w:r>
    </w:p>
    <w:bookmarkEnd w:id="23"/>
    <w:bookmarkStart w:id="24" w:name="language-barriers"/>
    <w:p>
      <w:pPr>
        <w:pStyle w:val="Heading3"/>
      </w:pPr>
      <w:r>
        <w:t xml:space="preserve">3.2 Language Barriers</w:t>
      </w:r>
    </w:p>
    <w:p>
      <w:pPr>
        <w:pStyle w:val="FirstParagraph"/>
      </w:pPr>
      <w:r>
        <w:t xml:space="preserve">The push for internationalization has led to an increased adoption of English as the medium of instruction, particularly in STEM (Science, Technology, Engineering, and Mathematics) fields. University Lecturers who are non-native English speakers often face additional cognitive loads when delivering complex technical content. This linguistic challenge affects not only their own confidence but also student comprehension and engagement.</w:t>
      </w:r>
    </w:p>
    <w:bookmarkEnd w:id="24"/>
    <w:bookmarkEnd w:id="25"/>
    <w:bookmarkStart w:id="26" w:name="the-research-imperative"/>
    <w:p>
      <w:pPr>
        <w:pStyle w:val="Heading2"/>
      </w:pPr>
      <w:r>
        <w:t xml:space="preserve">4. The Research Imperative</w:t>
      </w:r>
    </w:p>
    <w:p>
      <w:pPr>
        <w:pStyle w:val="FirstParagraph"/>
      </w:pPr>
      <w:r>
        <w:t xml:space="preserve">In parallel with teaching duties, the University Lecturer is increasingly judged by their research output. In Vietnam Ho Chi Minh City, there is a national mandate to increase the number of publications in Scopus-indexed or Web of Science journals. This "publish or perish" culture has intensified significantly.</w:t>
      </w:r>
    </w:p>
    <w:p>
      <w:pPr>
        <w:pStyle w:val="BodyText"/>
      </w:pPr>
      <w:r>
        <w:t xml:space="preserve">However, structural barriers remain. Many lecturers in Vietnam Ho Chi Minh City lack access to state-of-the-art laboratories, extensive digital library resources, or dedicated research assistants compared to their counterparts in developed nations. Furthermore, the administrative burden often diverts time away from active research periods. To mitigate these issues, several universities in Vietnam Ho Chi Minh City have established internal grant schemes and writing workshops specifically designed to support University Lecturers in navigating the complex publication process.</w:t>
      </w:r>
    </w:p>
    <w:bookmarkEnd w:id="26"/>
    <w:bookmarkStart w:id="29" w:name="Xdd6a0f766402813522d3a6061bbeeb331a64bfe"/>
    <w:p>
      <w:pPr>
        <w:pStyle w:val="Heading2"/>
      </w:pPr>
      <w:r>
        <w:t xml:space="preserve">5. Professional Development and Institutional Support</w:t>
      </w:r>
    </w:p>
    <w:p>
      <w:pPr>
        <w:pStyle w:val="FirstParagraph"/>
      </w:pPr>
      <w:r>
        <w:t xml:space="preserve">The sustainability of the academic workforce depends heavily on robust professional development programs. In Vietnam Ho Chi Minh City, there is a growing recognition that continuous training is essential for University Lecturers to remain relevant in a rapidly changing global landscape.</w:t>
      </w:r>
    </w:p>
    <w:bookmarkStart w:id="27" w:name="mentorship-and-collaboration"/>
    <w:p>
      <w:pPr>
        <w:pStyle w:val="Heading3"/>
      </w:pPr>
      <w:r>
        <w:t xml:space="preserve">5.1 Mentorship and Collaboration</w:t>
      </w:r>
    </w:p>
    <w:p>
      <w:pPr>
        <w:pStyle w:val="FirstParagraph"/>
      </w:pPr>
      <w:r>
        <w:t xml:space="preserve">Mentorship programs are becoming more prevalent, where experienced senior professors guide early-career lecturers in both teaching techniques and research methodology. Additionally, international collaboration is being encouraged. Partnerships with universities in Europe, North America, and Australia allow University Lecturers in Vietnam Ho Chi Minh City to participate in joint research projects and faculty exchange programs. These initiatives not only enhance the academic profile of the lecturer but also bring fresh perspectives into the classroom.</w:t>
      </w:r>
    </w:p>
    <w:bookmarkEnd w:id="27"/>
    <w:bookmarkStart w:id="28" w:name="work-life-balance-and-mental-health"/>
    <w:p>
      <w:pPr>
        <w:pStyle w:val="Heading3"/>
      </w:pPr>
      <w:r>
        <w:t xml:space="preserve">5.2 Work-Life Balance and Mental Health</w:t>
      </w:r>
    </w:p>
    <w:p>
      <w:pPr>
        <w:pStyle w:val="FirstParagraph"/>
      </w:pPr>
      <w:r>
        <w:t xml:space="preserve">A less discussed but critical aspect is the well-being of University Lecturers in Vietnam Ho Chi Minh City. The pressure to teach, publish, and administer creates high levels of stress. Recognizing this, some institutions are beginning to integrate mental health support and workload management training into their faculty development frameworks.</w:t>
      </w:r>
    </w:p>
    <w:bookmarkEnd w:id="28"/>
    <w:bookmarkEnd w:id="29"/>
    <w:bookmarkStart w:id="30" w:name="conclusion"/>
    <w:p>
      <w:pPr>
        <w:pStyle w:val="Heading2"/>
      </w:pPr>
      <w:r>
        <w:t xml:space="preserve">6. Conclusion</w:t>
      </w:r>
    </w:p>
    <w:p>
      <w:pPr>
        <w:pStyle w:val="FirstParagraph"/>
      </w:pPr>
      <w:r>
        <w:t xml:space="preserve">The role of the University Lecturer in Vietnam Ho Chi Minh City is complex, dynamic, and increasingly demanding. As a key driver of social mobility and economic development, these academics play an indispensable role in shaping the future of the region. However, to fully realize their potential, systemic support is required.</w:t>
      </w:r>
    </w:p>
    <w:p>
      <w:pPr>
        <w:pStyle w:val="BodyText"/>
      </w:pPr>
      <w:r>
        <w:t xml:space="preserve">This paper concludes that while progress has been made in modernizing higher education in Vietnam Ho Chi Minh City, further reforms are necessary. These should include reduced administrative burdens for lecturers, increased investment in research infrastructure, and comprehensive training programs for pedagogical innovation. By empowering University Lecturers with the right tools and support systems, Vietnam Ho Chi Minh City can continue to elevate its status as a regional leader in higher education.</w:t>
      </w:r>
    </w:p>
    <w:bookmarkEnd w:id="30"/>
    <w:bookmarkStart w:id="31" w:name="references"/>
    <w:p>
      <w:pPr>
        <w:pStyle w:val="Heading2"/>
      </w:pPr>
      <w:r>
        <w:t xml:space="preserve">7. References</w:t>
      </w:r>
    </w:p>
    <w:p>
      <w:pPr>
        <w:numPr>
          <w:ilvl w:val="0"/>
          <w:numId w:val="1001"/>
        </w:numPr>
        <w:pStyle w:val="Compact"/>
      </w:pPr>
      <w:r>
        <w:t xml:space="preserve">Morita, Y., et al. (2018). "Higher Education Reform in Vietnam." Journal of Education Policy.</w:t>
      </w:r>
    </w:p>
    <w:p>
      <w:pPr>
        <w:numPr>
          <w:ilvl w:val="0"/>
          <w:numId w:val="1001"/>
        </w:numPr>
        <w:pStyle w:val="Compact"/>
      </w:pPr>
      <w:r>
        <w:t xml:space="preserve">National University-Ho Chi Minh City Strategic Plan 2025-2030.</w:t>
      </w:r>
    </w:p>
    <w:p>
      <w:pPr>
        <w:numPr>
          <w:ilvl w:val="0"/>
          <w:numId w:val="1001"/>
        </w:numPr>
        <w:pStyle w:val="Compact"/>
      </w:pPr>
      <w:r>
        <w:t xml:space="preserve">Ministry of Education and Training, Vietnam. (2019). "Regulations on Foreign Investment in Higher Education."</w:t>
      </w:r>
    </w:p>
    <w:p>
      <w:pPr>
        <w:numPr>
          <w:ilvl w:val="0"/>
          <w:numId w:val="1001"/>
        </w:numPr>
        <w:pStyle w:val="Compact"/>
      </w:pPr>
      <w:r>
        <w:t xml:space="preserve">Tuan, L. M., &amp; Nguyen, T. H. (2021). "Challenges of English Medium Instruction in Vietnamese Universities." Asian Journal of University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University Lecturer in Vietnam Ho Chi Minh City</dc:title>
  <dc:creator/>
  <dc:language>en</dc:language>
  <cp:keywords/>
  <dcterms:created xsi:type="dcterms:W3CDTF">2026-07-30T10:10:23Z</dcterms:created>
  <dcterms:modified xsi:type="dcterms:W3CDTF">2026-07-30T10:10:23Z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