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Australia</w:t>
      </w:r>
      <w:r>
        <w:t xml:space="preserve"> </w:t>
      </w:r>
      <w:r>
        <w:t xml:space="preserve">Melbourne</w:t>
      </w:r>
    </w:p>
    <w:bookmarkStart w:id="32" w:name="Xcb82b35f01681151bb07b6486d07fbcfc944191"/>
    <w:p>
      <w:pPr>
        <w:pStyle w:val="Heading1"/>
      </w:pPr>
      <w:r>
        <w:t xml:space="preserve">The Strategic Role of the UX/UI Designer in Australia Melbourne</w:t>
      </w:r>
    </w:p>
    <w:p>
      <w:pPr>
        <w:pStyle w:val="FirstParagraph"/>
      </w:pPr>
      <w:r>
        <w:rPr>
          <w:bCs/>
          <w:b/>
        </w:rPr>
        <w:t xml:space="preserve">Abstract:</w:t>
      </w:r>
      <w:r>
        <w:br/>
      </w:r>
      <w:r>
        <w:t xml:space="preserve">This research paper explores the critical importance, evolving demands, and strategic value of the User Experience (UX) and User Interface (UI) designer within the specific socio-economic and technological landscape of</w:t>
      </w:r>
      <w:r>
        <w:t xml:space="preserve"> </w:t>
      </w:r>
      <w:r>
        <w:rPr>
          <w:bCs/>
          <w:b/>
        </w:rPr>
        <w:t xml:space="preserve">Australia Melbourne</w:t>
      </w:r>
      <w:r>
        <w:t xml:space="preserve">. By analyzing market trends, digital adoption rates in Victoria, and corporate culture in Melbourne's growing tech hub, this document elucidates why companies must prioritize high-quality design. The findings suggest that the integration of a skilled</w:t>
      </w:r>
      <w:r>
        <w:t xml:space="preserve"> </w:t>
      </w:r>
      <w:r>
        <w:rPr>
          <w:bCs/>
          <w:b/>
        </w:rPr>
        <w:t xml:space="preserve">UX UI Designer</w:t>
      </w:r>
      <w:r>
        <w:t xml:space="preserve"> </w:t>
      </w:r>
      <w:r>
        <w:t xml:space="preserve">is not merely an aesthetic choice but a fundamental business driver for success in the modern Australian economy.</w:t>
      </w:r>
    </w:p>
    <w:bookmarkStart w:id="20" w:name="introduction"/>
    <w:p>
      <w:pPr>
        <w:pStyle w:val="Heading2"/>
      </w:pPr>
      <w:r>
        <w:t xml:space="preserve">1. Introduction</w:t>
      </w:r>
    </w:p>
    <w:p>
      <w:pPr>
        <w:pStyle w:val="FirstParagraph"/>
      </w:pPr>
      <w:r>
        <w:t xml:space="preserve">In the contemporary digital economy, user experience is no longer a peripheral concern but the central pillar of product strategy. Nowhere is this more evident than in</w:t>
      </w:r>
      <w:r>
        <w:t xml:space="preserve"> </w:t>
      </w:r>
      <w:r>
        <w:rPr>
          <w:bCs/>
          <w:b/>
        </w:rPr>
        <w:t xml:space="preserve">Australia Melbourne</w:t>
      </w:r>
      <w:r>
        <w:t xml:space="preserve">, a city that has rapidly transformed into one of Asia-Pacific's leading innovation hubs. As Melbourne continues to host major events such as the Australian Open and the Formula 1 Grand Prix, alongside its thriving cultural festivals like Moomba, the digital infrastructure supporting these industries—and countless others—is under immense pressure to perform seamlessly.</w:t>
      </w:r>
    </w:p>
    <w:p>
      <w:pPr>
        <w:pStyle w:val="BodyText"/>
      </w:pPr>
      <w:r>
        <w:t xml:space="preserve">This paper investigates the multifaceted role of the</w:t>
      </w:r>
      <w:r>
        <w:t xml:space="preserve"> </w:t>
      </w:r>
      <w:r>
        <w:rPr>
          <w:bCs/>
          <w:b/>
        </w:rPr>
        <w:t xml:space="preserve">UX UI Designer</w:t>
      </w:r>
      <w:r>
        <w:t xml:space="preserve">. It examines how this professional bridges the gap between human psychology and technical functionality. Specifically, we will analyze why businesses in Melbourne are increasingly seeking specialized design talent to navigate a highly competitive digital market. The unique demographic diversity of Melbourne, combined with its status as Australia's cultural capital, creates a complex user environment that demands nuanced design approaches.</w:t>
      </w:r>
    </w:p>
    <w:bookmarkEnd w:id="20"/>
    <w:bookmarkStart w:id="23" w:name="defining-the-uxui-designer-role"/>
    <w:p>
      <w:pPr>
        <w:pStyle w:val="Heading2"/>
      </w:pPr>
      <w:r>
        <w:t xml:space="preserve">2. Defining the UX/UI Designer Role</w:t>
      </w:r>
    </w:p>
    <w:p>
      <w:pPr>
        <w:pStyle w:val="FirstParagraph"/>
      </w:pPr>
      <w:r>
        <w:t xml:space="preserve">To understand the value proposition in the Melbourne context, one must first clearly define what a</w:t>
      </w:r>
      <w:r>
        <w:t xml:space="preserve"> </w:t>
      </w:r>
      <w:r>
        <w:rPr>
          <w:bCs/>
          <w:b/>
        </w:rPr>
        <w:t xml:space="preserve">UX UI Designer</w:t>
      </w:r>
      <w:r>
        <w:t xml:space="preserve"> </w:t>
      </w:r>
      <w:r>
        <w:t xml:space="preserve">entails. While often grouped together, these roles represent distinct but complementary disciplines.</w:t>
      </w:r>
    </w:p>
    <w:bookmarkStart w:id="21" w:name="user-experience-ux-design"/>
    <w:p>
      <w:pPr>
        <w:pStyle w:val="Heading3"/>
      </w:pPr>
      <w:r>
        <w:t xml:space="preserve">2.1 User Experience (UX) Design</w:t>
      </w:r>
    </w:p>
    <w:p>
      <w:pPr>
        <w:pStyle w:val="FirstParagraph"/>
      </w:pPr>
      <w:r>
        <w:t xml:space="preserve">User Experience design is the science of usability and accessibility. It involves research, wireframing, prototyping, and testing to ensure that a product is intuitive and solves the user's problem effectively. In Melbourne’s diverse market, where users range from tech-savvy millennials to elderly populations requiring accessible interfaces, UX design ensures inclusivity. A</w:t>
      </w:r>
      <w:r>
        <w:t xml:space="preserve"> </w:t>
      </w:r>
      <w:r>
        <w:rPr>
          <w:bCs/>
          <w:b/>
        </w:rPr>
        <w:t xml:space="preserve">UX UI Designer</w:t>
      </w:r>
      <w:r>
        <w:t xml:space="preserve"> </w:t>
      </w:r>
      <w:r>
        <w:t xml:space="preserve">specializing in experience must conduct rigorous user research within local communities to understand cultural nuances and behavioral patterns specific to Victorians.</w:t>
      </w:r>
    </w:p>
    <w:bookmarkEnd w:id="21"/>
    <w:bookmarkStart w:id="22" w:name="user-interface-ui-design"/>
    <w:p>
      <w:pPr>
        <w:pStyle w:val="Heading3"/>
      </w:pPr>
      <w:r>
        <w:t xml:space="preserve">2.2 User Interface (UI) Design</w:t>
      </w:r>
    </w:p>
    <w:p>
      <w:pPr>
        <w:pStyle w:val="FirstParagraph"/>
      </w:pPr>
      <w:r>
        <w:t xml:space="preserve">User Interface design focuses on the visual aspects of a product—the typography, color theory, button placement, and animations. It is the aesthetic layer that communicates brand identity. For Melbourne-based brands known for their fashion-forward and artistic sensibilities, UI design is crucial for maintaining competitive relevance. The</w:t>
      </w:r>
      <w:r>
        <w:t xml:space="preserve"> </w:t>
      </w:r>
      <w:r>
        <w:rPr>
          <w:bCs/>
          <w:b/>
        </w:rPr>
        <w:t xml:space="preserve">UX UI Designer</w:t>
      </w:r>
      <w:r>
        <w:t xml:space="preserve"> </w:t>
      </w:r>
      <w:r>
        <w:t xml:space="preserve">ensures that the visual hierarchy guides the user naturally through the digital journey while adhering to accessibility standards (WCAG), which are increasingly mandated by Australian law.</w:t>
      </w:r>
    </w:p>
    <w:bookmarkEnd w:id="22"/>
    <w:bookmarkEnd w:id="23"/>
    <w:bookmarkStart w:id="26" w:name="the-melbourne-market-context"/>
    <w:p>
      <w:pPr>
        <w:pStyle w:val="Heading2"/>
      </w:pPr>
      <w:r>
        <w:t xml:space="preserve">3. The Melbourne Market Context</w:t>
      </w:r>
    </w:p>
    <w:p>
      <w:pPr>
        <w:pStyle w:val="FirstParagraph"/>
      </w:pPr>
      <w:r>
        <w:rPr>
          <w:bCs/>
          <w:b/>
        </w:rPr>
        <w:t xml:space="preserve">Australia Melbourne</w:t>
      </w:r>
      <w:r>
        <w:t xml:space="preserve"> </w:t>
      </w:r>
      <w:r>
        <w:t xml:space="preserve">presents a unique ecosystem for digital product development. Historically known as Australia's cultural capital, the city has successfully pivoted towards becoming a fintech and health-tech hub. This shift has created a high demand for sophisticated digital solutions.</w:t>
      </w:r>
    </w:p>
    <w:bookmarkStart w:id="24" w:name="digital-maturity-and-adoption"/>
    <w:p>
      <w:pPr>
        <w:pStyle w:val="Heading3"/>
      </w:pPr>
      <w:r>
        <w:t xml:space="preserve">3.1 Digital Maturity and Adoption</w:t>
      </w:r>
    </w:p>
    <w:p>
      <w:pPr>
        <w:pStyle w:val="FirstParagraph"/>
      </w:pPr>
      <w:r>
        <w:t xml:space="preserve">Melbourne residents have one of the highest rates of smartphone and internet penetration in Australia. According to recent local data, consumers expect seamless omnichannel experiences across banking, retail, and government services. If a Melbourne-based startup or enterprise fails to provide a polished digital experience, they lose trust immediately. The role of the</w:t>
      </w:r>
      <w:r>
        <w:t xml:space="preserve"> </w:t>
      </w:r>
      <w:r>
        <w:rPr>
          <w:bCs/>
          <w:b/>
        </w:rPr>
        <w:t xml:space="preserve">UX UI Designer</w:t>
      </w:r>
      <w:r>
        <w:t xml:space="preserve"> </w:t>
      </w:r>
      <w:r>
        <w:t xml:space="preserve">here is critical for retaining customer loyalty in a saturated market where switching costs are low.</w:t>
      </w:r>
    </w:p>
    <w:bookmarkEnd w:id="24"/>
    <w:bookmarkStart w:id="25" w:name="diversity-and-inclusion-challenges"/>
    <w:p>
      <w:pPr>
        <w:pStyle w:val="Heading3"/>
      </w:pPr>
      <w:r>
        <w:t xml:space="preserve">3.2 Diversity and Inclusion Challenges</w:t>
      </w:r>
    </w:p>
    <w:p>
      <w:pPr>
        <w:pStyle w:val="FirstParagraph"/>
      </w:pPr>
      <w:r>
        <w:t xml:space="preserve">Melbourne is one of the most multicultural cities in the world, with a significant proportion of its population speaking languages other than English at home. A generic design approach often fails to resonate with this demographic. A skilled</w:t>
      </w:r>
      <w:r>
        <w:t xml:space="preserve"> </w:t>
      </w:r>
      <w:r>
        <w:rPr>
          <w:bCs/>
          <w:b/>
        </w:rPr>
        <w:t xml:space="preserve">UX UI Designer</w:t>
      </w:r>
      <w:r>
        <w:t xml:space="preserve"> </w:t>
      </w:r>
      <w:r>
        <w:t xml:space="preserve">must account for localization, not just translation, but cultural context. This includes adapting imagery, color symbolism (which varies across cultures), and navigation structures to ensure that the product is welcoming and usable by Melbourne’s varied population.</w:t>
      </w:r>
    </w:p>
    <w:bookmarkEnd w:id="25"/>
    <w:bookmarkEnd w:id="26"/>
    <w:bookmarkStart w:id="27" w:name="economic-impact-of-design-in-business"/>
    <w:p>
      <w:pPr>
        <w:pStyle w:val="Heading2"/>
      </w:pPr>
      <w:r>
        <w:t xml:space="preserve">4. Economic Impact of Design in Business</w:t>
      </w:r>
    </w:p>
    <w:p>
      <w:pPr>
        <w:pStyle w:val="FirstParagraph"/>
      </w:pPr>
      <w:r>
        <w:t xml:space="preserve">The integration of a professional</w:t>
      </w:r>
      <w:r>
        <w:t xml:space="preserve"> </w:t>
      </w:r>
      <w:r>
        <w:rPr>
          <w:bCs/>
          <w:b/>
        </w:rPr>
        <w:t xml:space="preserve">UX UI Designer</w:t>
      </w:r>
      <w:r>
        <w:br/>
      </w:r>
      <w:r>
        <w:t xml:space="preserve">into business operations yields measurable returns on investment (ROI). For companies based in</w:t>
      </w:r>
      <w:r>
        <w:t xml:space="preserve"> </w:t>
      </w:r>
      <w:r>
        <w:rPr>
          <w:bCs/>
          <w:b/>
        </w:rPr>
        <w:t xml:space="preserve">Australia Melbourne</w:t>
      </w:r>
      <w:r>
        <w:t xml:space="preserve">, the financial implications are significant.</w:t>
      </w:r>
    </w:p>
    <w:p>
      <w:pPr>
        <w:numPr>
          <w:ilvl w:val="0"/>
          <w:numId w:val="1001"/>
        </w:numPr>
        <w:pStyle w:val="Compact"/>
      </w:pPr>
      <w:r>
        <w:rPr>
          <w:bCs/>
          <w:b/>
        </w:rPr>
        <w:t xml:space="preserve">Reduced Development Costs:</w:t>
      </w:r>
      <w:r>
        <w:t xml:space="preserve"> </w:t>
      </w:r>
      <w:r>
        <w:t xml:space="preserve">By identifying usability issues early in the design phase through prototyping, businesses save money on costly post-launch fixes.</w:t>
      </w:r>
    </w:p>
    <w:p>
      <w:pPr>
        <w:numPr>
          <w:ilvl w:val="0"/>
          <w:numId w:val="1001"/>
        </w:numPr>
        <w:pStyle w:val="Compact"/>
      </w:pPr>
      <w:r>
        <w:rPr>
          <w:bCs/>
          <w:b/>
        </w:rPr>
        <w:t xml:space="preserve">Increased Conversion Rates:</w:t>
      </w:r>
      <w:r>
        <w:t xml:space="preserve"> </w:t>
      </w:r>
      <w:r>
        <w:t xml:space="preserve">Optimized user flows lead to higher sales and engagement. Melbourne’s e-commerce sector has seen direct correlation between intuitive interface design and basket size increases.</w:t>
      </w:r>
    </w:p>
    <w:p>
      <w:pPr>
        <w:numPr>
          <w:ilvl w:val="0"/>
          <w:numId w:val="1001"/>
        </w:numPr>
        <w:pStyle w:val="Compact"/>
      </w:pPr>
      <w:r>
        <w:rPr>
          <w:bCs/>
          <w:b/>
        </w:rPr>
        <w:t xml:space="preserve">Brand Differentiation:</w:t>
      </w:r>
      <w:r>
        <w:t xml:space="preserve"> </w:t>
      </w:r>
      <w:r>
        <w:t xml:space="preserve">In a market crowded with similar fintech or health applications, superior UI design acts as a key differentiator. It signals professionalism and reliability to the user.</w:t>
      </w:r>
    </w:p>
    <w:bookmarkEnd w:id="27"/>
    <w:bookmarkStart w:id="30" w:name="X244e4ea67e8ab7bf8c802208ad6bdc4e81a6499"/>
    <w:p>
      <w:pPr>
        <w:pStyle w:val="Heading2"/>
      </w:pPr>
      <w:r>
        <w:t xml:space="preserve">5. Challenges Facing UX/UI Designers in Melbourne</w:t>
      </w:r>
    </w:p>
    <w:bookmarkStart w:id="28" w:name="the-skills-gap"/>
    <w:p>
      <w:pPr>
        <w:pStyle w:val="Heading3"/>
      </w:pPr>
      <w:r>
        <w:t xml:space="preserve">5.1 The Skills Gap</w:t>
      </w:r>
    </w:p>
    <w:p>
      <w:pPr>
        <w:pStyle w:val="FirstParagraph"/>
      </w:pPr>
      <w:r>
        <w:t xml:space="preserve">Melbourne is home to prestigious universities offering design courses, yet there remains a shortage of senior-level professionals who possess both technical coding knowledge and deep psychological insight into user behavior. This has led to intense competition among Melbourne firms for top talent.</w:t>
      </w:r>
    </w:p>
    <w:bookmarkEnd w:id="28"/>
    <w:bookmarkStart w:id="29" w:name="balancing-aesthetics-with-functionality"/>
    <w:p>
      <w:pPr>
        <w:pStyle w:val="Heading3"/>
      </w:pPr>
      <w:r>
        <w:t xml:space="preserve">5.2 Balancing Aesthetics with Functionality</w:t>
      </w:r>
    </w:p>
    <w:p>
      <w:pPr>
        <w:pStyle w:val="FirstParagraph"/>
      </w:pPr>
      <w:r>
        <w:t xml:space="preserve">Melbourne’s design community is known for its strong aesthetic standards, heavily influenced by the city's graphic design heritage. However, designers must resist the urge to prioritize style over substance. The role of the</w:t>
      </w:r>
      <w:r>
        <w:t xml:space="preserve"> </w:t>
      </w:r>
      <w:r>
        <w:rPr>
          <w:bCs/>
          <w:b/>
        </w:rPr>
        <w:t xml:space="preserve">UX UI Designer</w:t>
      </w:r>
      <w:r>
        <w:br/>
      </w:r>
      <w:r>
        <w:t xml:space="preserve">is to strike a delicate balance where beauty serves function, ensuring that visual flair does not impede usability.</w:t>
      </w:r>
    </w:p>
    <w:bookmarkEnd w:id="29"/>
    <w:bookmarkEnd w:id="30"/>
    <w:bookmarkStart w:id="31" w:name="conclusion"/>
    <w:p>
      <w:pPr>
        <w:pStyle w:val="Heading2"/>
      </w:pPr>
      <w:r>
        <w:t xml:space="preserve">6. Conclusion</w:t>
      </w:r>
    </w:p>
    <w:p>
      <w:pPr>
        <w:pStyle w:val="FirstParagraph"/>
      </w:pPr>
      <w:r>
        <w:t xml:space="preserve">In conclusion, the importance of the</w:t>
      </w:r>
      <w:r>
        <w:t xml:space="preserve"> </w:t>
      </w:r>
      <w:r>
        <w:rPr>
          <w:bCs/>
          <w:b/>
        </w:rPr>
        <w:t xml:space="preserve">UX UI Designer</w:t>
      </w:r>
      <w:r>
        <w:br/>
      </w:r>
      <w:r>
        <w:t xml:space="preserve">cannot be overstated in the current digital landscape of</w:t>
      </w:r>
      <w:r>
        <w:t xml:space="preserve"> </w:t>
      </w:r>
      <w:r>
        <w:rPr>
          <w:bCs/>
          <w:b/>
        </w:rPr>
        <w:t xml:space="preserve">Australia Melbourne</w:t>
      </w:r>
      <w:r>
        <w:t xml:space="preserve">. As Melbourne cements its reputation as a global hub for innovation, healthcare technology, and creative industries, the need for intuitive, accessible, and visually compelling digital products becomes paramount. Companies that recognize design not as an afterthought but as a strategic business function will thrive. Conversely, those that neglect the expertise of a qualified</w:t>
      </w:r>
      <w:r>
        <w:t xml:space="preserve"> </w:t>
      </w:r>
      <w:r>
        <w:rPr>
          <w:bCs/>
          <w:b/>
        </w:rPr>
        <w:t xml:space="preserve">UX UI Designer</w:t>
      </w:r>
      <w:r>
        <w:br/>
      </w:r>
      <w:r>
        <w:t xml:space="preserve">risk falling behind in user satisfaction and market share.</w:t>
      </w:r>
    </w:p>
    <w:p>
      <w:pPr>
        <w:pStyle w:val="BodyText"/>
      </w:pPr>
      <w:r>
        <w:t xml:space="preserve">For stakeholders in Melbourne, investing in high-quality design talent is an investment in the future sustainability and growth of their digital ecosystems. As technology continues to evolve, from augmented reality to artificial intelligence interfaces, the fundamental principles of human-centered design advocated by UX/UI professionals will remain constant. Therefore, embracing this role is essential for any organization aiming for success in</w:t>
      </w:r>
      <w:r>
        <w:t xml:space="preserve"> </w:t>
      </w:r>
      <w:r>
        <w:rPr>
          <w:bCs/>
          <w:b/>
        </w:rPr>
        <w:t xml:space="preserve">Australia Melbourne</w:t>
      </w:r>
      <w:r>
        <w:t xml:space="preserve">’s dynamic economic environment.</w:t>
      </w:r>
    </w:p>
    <w:p>
      <w:pPr>
        <w:pStyle w:val="BodyText"/>
      </w:pPr>
      <w:r>
        <w:t xml:space="preserve">© 2023 Digital Research Institute. All rights reserved.</w:t>
      </w:r>
      <w:r>
        <w:br/>
      </w:r>
      <w:r>
        <w:t xml:space="preserve">This document was prepared specifically for stakeholders analyzing the design sector in</w:t>
      </w:r>
      <w:r>
        <w:t xml:space="preserve"> </w:t>
      </w:r>
      <w:r>
        <w:rPr>
          <w:bCs/>
          <w:b/>
        </w:rPr>
        <w:t xml:space="preserve">Australia Melbourne</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UX UI Designer in Australia Melbourne</dc:title>
  <dc:creator/>
  <dc:language>en</dc:language>
  <cp:keywords/>
  <dcterms:created xsi:type="dcterms:W3CDTF">2026-07-29T14:04:55Z</dcterms:created>
  <dcterms:modified xsi:type="dcterms:W3CDTF">2026-07-29T14:04:55Z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