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Canada</w:t>
      </w:r>
      <w:r>
        <w:t xml:space="preserve"> </w:t>
      </w:r>
      <w:r>
        <w:t xml:space="preserve">Montreal</w:t>
      </w:r>
    </w:p>
    <w:bookmarkStart w:id="32" w:name="X474ceccff91b62d58df980752d6ce848bc030b1"/>
    <w:p>
      <w:pPr>
        <w:pStyle w:val="Heading1"/>
      </w:pPr>
      <w:r>
        <w:t xml:space="preserve">The Strategic Imperative of the UX/UI Designer in Canada Montreal's Digital Ecosystem</w:t>
      </w:r>
    </w:p>
    <w:p>
      <w:pPr>
        <w:pStyle w:val="FirstParagraph"/>
      </w:pPr>
      <w:r>
        <w:rPr>
          <w:bCs/>
          <w:b/>
        </w:rPr>
        <w:t xml:space="preserve">Date:</w:t>
      </w:r>
      <w:r>
        <w:t xml:space="preserve"> </w:t>
      </w:r>
      <w:r>
        <w:t xml:space="preserve">October 2023</w:t>
      </w:r>
      <w:r>
        <w:br/>
      </w:r>
      <w:r>
        <w:rPr>
          <w:bCs/>
          <w:b/>
        </w:rPr>
        <w:t xml:space="preserve">Subject:</w:t>
      </w:r>
      <w:r>
        <w:t xml:space="preserve"> Human-Computer Interaction and Market Analysis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UX/UI Designer within the rapidly evolving technology sector of Canada Montreal. As a bilingual hub with unique cultural and linguistic dynamics, Canada Montreal presents distinct challenges and opportunities for digital product design. This document analyzes how effective User Experience (UX) and User Interface (UI) design strategies influence user retention, brand loyalty, and economic growth in this specific geographic context.</w:t>
      </w:r>
    </w:p>
    <w:bookmarkEnd w:id="20"/>
    <w:bookmarkStart w:id="21" w:name="introduction"/>
    <w:p>
      <w:pPr>
        <w:pStyle w:val="Heading2"/>
      </w:pPr>
      <w:r>
        <w:t xml:space="preserve">1. Introduction</w:t>
      </w:r>
    </w:p>
    <w:p>
      <w:pPr>
        <w:pStyle w:val="FirstParagraph"/>
      </w:pPr>
      <w:r>
        <w:t xml:space="preserve">In the contemporary digital landscape, the distinction between functional utility and aesthetic appeal is increasingly blurred. The professional responsible for bridging this gap is the UX/UI Designer. While User Experience (UX) design focuses on the overall feel of a product and its usability, User Interface (UI) design concerns itself with look-and-feel, interactivity, and visual aesthetics. In Canada Montreal, a city known for its vibrant tech startup scene and established corporate headquarters in artificial intelligence, gaming, and finance, the demand for skilled UX/UI Designers has reached unprecedented levels. This paper argues that the integration of culturally responsive design principles is essential for success in this specific market.</w:t>
      </w:r>
    </w:p>
    <w:bookmarkEnd w:id="21"/>
    <w:bookmarkStart w:id="24" w:name="the-dual-nature-of-uxui-design"/>
    <w:p>
      <w:pPr>
        <w:pStyle w:val="Heading2"/>
      </w:pPr>
      <w:r>
        <w:t xml:space="preserve">2. The Dual Nature of UX/UI Design</w:t>
      </w:r>
    </w:p>
    <w:p>
      <w:pPr>
        <w:pStyle w:val="FirstParagraph"/>
      </w:pPr>
      <w:r>
        <w:t xml:space="preserve">To understand the value proposition in Canada Montreal, one must first delineate the components of UX/UI design. UX research involves understanding user behaviors, needs, and motivations through observation techniques, task analysis, and other feedback methodologies. In contrast UI design creates visual elements such as buttons, menus,</w:t>
      </w:r>
    </w:p>
    <w:bookmarkStart w:id="22" w:name="user-experience-ux-research"/>
    <w:p>
      <w:pPr>
        <w:pStyle w:val="Heading3"/>
      </w:pPr>
      <w:r>
        <w:t xml:space="preserve">2.1 User Experience (UX) Research</w:t>
      </w:r>
    </w:p>
    <w:p>
      <w:pPr>
        <w:pStyle w:val="FirstParagraph"/>
      </w:pPr>
      <w:r>
        <w:t xml:space="preserve">In the context of Canada Montreal's diverse population—which is significantly Francophone—UX research must account for language localization not merely as a translation exercise but as a cultural adaptation. For instance, button placement, reading direction (left-to-right vs. right-to-left considerations for Arabic speakers in certain demographics), and metaphor usage must resonate with local users to ensure intuitive navigation.</w:t>
      </w:r>
    </w:p>
    <w:bookmarkEnd w:id="22"/>
    <w:bookmarkStart w:id="23" w:name="user-interface-ui-aesthetics"/>
    <w:p>
      <w:pPr>
        <w:pStyle w:val="Heading3"/>
      </w:pPr>
      <w:r>
        <w:t xml:space="preserve">2.2 User Interface (UI) Aesthetics</w:t>
      </w:r>
    </w:p>
    <w:p>
      <w:pPr>
        <w:pStyle w:val="FirstParagraph"/>
      </w:pPr>
      <w:r>
        <w:t xml:space="preserve">The UI aspect involves creating visually appealing interfaces that align with brand identity. In Canada Montreal, where design is often influenced by European modernism as well as North American minimalism, the aesthetic balance must strike a chord with local sensibilities while maintaining global competitiveness. High-fidelity prototypes and interactive mockups are standard deliverables expected from senior designers in this region.</w:t>
      </w:r>
    </w:p>
    <w:bookmarkEnd w:id="23"/>
    <w:bookmarkEnd w:id="24"/>
    <w:bookmarkStart w:id="27" w:name="the-unique-landscape-of-canada-montreal"/>
    <w:p>
      <w:pPr>
        <w:pStyle w:val="Heading2"/>
      </w:pPr>
      <w:r>
        <w:t xml:space="preserve">3. The Unique Landscape of Canada Montreal</w:t>
      </w:r>
    </w:p>
    <w:p>
      <w:pPr>
        <w:pStyle w:val="FirstParagraph"/>
      </w:pPr>
      <w:r>
        <w:t xml:space="preserve">Montreal is consistently ranked among the top cities globally for innovation and technology. It serves as a major hub for gaming (e.g., Ubisoft, EA), artificial intelligence (Milan Institute), and digital media. Consequently, the role of the UX/UI Designer in Canada Montreal is multifaceted. Designers are not just creating websites; they are crafting immersive experiences for complex software platforms.</w:t>
      </w:r>
    </w:p>
    <w:bookmarkStart w:id="25" w:name="bilingualism-and-inclusive-design"/>
    <w:p>
      <w:pPr>
        <w:pStyle w:val="Heading3"/>
      </w:pPr>
      <w:r>
        <w:t xml:space="preserve">3.1 Bilingualism and Inclusive Design</w:t>
      </w:r>
    </w:p>
    <w:p>
      <w:pPr>
        <w:pStyle w:val="FirstParagraph"/>
      </w:pPr>
      <w:r>
        <w:t xml:space="preserve">The most defining characteristic of doing business in Canada Montreal is language. A successful UX/UI Designer must be adept at designing for bilingual interfaces (French/English). This goes beyond simple text replacement; it requires flexible layouts that accommodate varying string lengths between languages without breaking the visual hierarchy. Furthermore, inclusive design principles are paramount to serve Quebec’s diverse immigrant populations, ensuring accessibility standards (WCAG 2.1) are met rigorously.</w:t>
      </w:r>
    </w:p>
    <w:bookmarkEnd w:id="25"/>
    <w:bookmarkStart w:id="26" w:name="the-gaming-and-tech-industry-influence"/>
    <w:p>
      <w:pPr>
        <w:pStyle w:val="Heading3"/>
      </w:pPr>
      <w:r>
        <w:t xml:space="preserve">3.2 The Gaming and Tech Industry Influence</w:t>
      </w:r>
    </w:p>
    <w:p>
      <w:pPr>
        <w:pStyle w:val="FirstParagraph"/>
      </w:pPr>
      <w:r>
        <w:t xml:space="preserve">The gaming industry in Canada Montreal has pushed the boundaries of UI/UX beyond traditional web and mobile apps into spatial computing and interactive storytelling. Here, UX designers work closely with game mechanics to ensure engagement is high while cognitive load is managed effectively. This specialization has created a niche but highly lucrative sector for designers with strong interaction design skills.</w:t>
      </w:r>
    </w:p>
    <w:bookmarkEnd w:id="26"/>
    <w:bookmarkEnd w:id="27"/>
    <w:bookmarkStart w:id="28" w:name="economic-impact-and-employment-trends"/>
    <w:p>
      <w:pPr>
        <w:pStyle w:val="Heading2"/>
      </w:pPr>
      <w:r>
        <w:t xml:space="preserve">4. Economic Impact and Employment Trends</w:t>
      </w:r>
    </w:p>
    <w:p>
      <w:pPr>
        <w:pStyle w:val="FirstParagraph"/>
      </w:pPr>
      <w:r>
        <w:t xml:space="preserve">The demand for UX/UI Designers in Canada Montreal drives significant economic value. Companies that invest heavily in good design report higher conversion rates, reduced customer support costs, and improved user satisfaction scores (NPS). Local startups often operate with lean teams where the UX/UI Designer plays a pivotal role in product-market fit discovery.</w:t>
      </w:r>
    </w:p>
    <w:p>
      <w:pPr>
        <w:pStyle w:val="BodyText"/>
      </w:pPr>
      <w:r>
        <w:t xml:space="preserve">Salary data indicates that experienced UX/UI professionals in Canada Montreal command competitive wages comparable to Toronto and Vancouver, reflecting the high cost of living and talent scarcity. Employers are increasingly seeking "T-shaped" designers who possess deep expertise in either research or visual design but possess working knowledge of both disciplines.</w:t>
      </w:r>
    </w:p>
    <w:bookmarkEnd w:id="28"/>
    <w:bookmarkStart w:id="29" w:name="challenges-faced-by-designers"/>
    <w:p>
      <w:pPr>
        <w:pStyle w:val="Heading2"/>
      </w:pPr>
      <w:r>
        <w:t xml:space="preserve">5. Challenges Faced by Designers</w:t>
      </w:r>
    </w:p>
    <w:p>
      <w:pPr>
        <w:pStyle w:val="FirstParagraph"/>
      </w:pPr>
      <w:r>
        <w:t xml:space="preserve">Despite the opportunities, UX/UI Designers in Canada Montreal face several challenges:</w:t>
      </w:r>
    </w:p>
    <w:p>
      <w:pPr>
        <w:numPr>
          <w:ilvl w:val="0"/>
          <w:numId w:val="1001"/>
        </w:numPr>
        <w:pStyle w:val="Compact"/>
      </w:pPr>
      <w:r>
        <w:rPr>
          <w:bCs/>
          <w:b/>
        </w:rPr>
        <w:t xml:space="preserve">Talent Retention:</w:t>
      </w:r>
    </w:p>
    <w:p>
      <w:pPr>
        <w:numPr>
          <w:ilvl w:val="0"/>
          <w:numId w:val="1001"/>
        </w:numPr>
        <w:pStyle w:val="Compact"/>
      </w:pPr>
      <w:r>
        <w:rPr>
          <w:bCs/>
          <w:b/>
        </w:rPr>
        <w:t xml:space="preserve">Cultural Nuance:</w:t>
      </w:r>
    </w:p>
    <w:p>
      <w:pPr>
        <w:numPr>
          <w:ilvl w:val="0"/>
          <w:numId w:val="1001"/>
        </w:numPr>
        <w:pStyle w:val="Compact"/>
      </w:pPr>
      <w:r>
        <w:t xml:space="preserve">Rapid Technological Change:</w:t>
      </w:r>
    </w:p>
    <w:bookmarkEnd w:id="29"/>
    <w:bookmarkStart w:id="30" w:name="future-outlook"/>
    <w:p>
      <w:pPr>
        <w:pStyle w:val="Heading2"/>
      </w:pPr>
      <w:r>
        <w:t xml:space="preserve">6. Future Outlook</w:t>
      </w:r>
    </w:p>
    <w:p>
      <w:pPr>
        <w:pStyle w:val="FirstParagraph"/>
      </w:pPr>
      <w:r>
        <w:t xml:space="preserve">The future of UX/UI Design in Canada Montreal points towards greater integration of Artificial Intelligence. Predictive UX, where interfaces adapt to user behavior in real-time, will become standard. Additionally, as the Metaverse and spatial computing mature Montreal’s gaming industry will likely drive new paradigms in 3D UI design.</w:t>
      </w:r>
    </w:p>
    <w:p>
      <w:pPr>
        <w:pStyle w:val="BodyText"/>
      </w:pPr>
      <w:r>
        <w:t xml:space="preserve">Educational institutions in Canada Montreal are responding by updating curricula to include AI ethics, advanced interaction patterns, and cross-cultural design strategy. This educational pipeline ensures that the region remains a leader in producing next-generation digital experiences.</w:t>
      </w:r>
    </w:p>
    <w:bookmarkEnd w:id="30"/>
    <w:bookmarkStart w:id="31" w:name="conclusion"/>
    <w:p>
      <w:pPr>
        <w:pStyle w:val="Heading2"/>
      </w:pPr>
      <w:r>
        <w:t xml:space="preserve">7. Conclusion</w:t>
      </w:r>
    </w:p>
    <w:p>
      <w:pPr>
        <w:pStyle w:val="FirstParagraph"/>
      </w:pPr>
      <w:r>
        <w:t xml:space="preserve">In conclusion, the UX/UI Designer is a cornerstone of digital success in Canada Montreal. Their ability to blend aesthetic beauty with functional usability directly impacts business outcomes in one of North America’s most dynamic tech hubs. As the city continues to grow as a center for innovation, the strategic importance of these roles will only increase. For businesses operating in this region, prioritizing high-quality UX/UI design is not merely a creative choice but a critical business strategy.</w:t>
      </w:r>
    </w:p>
    <w:p>
      <w:r>
        <w:pict>
          <v:rect style="width:0;height:1.5pt" o:hralign="center" o:hrstd="t" o:hr="t"/>
        </w:pict>
      </w:r>
    </w:p>
    <w:p>
      <w:pPr>
        <w:pStyle w:val="FirstParagraph"/>
      </w:pPr>
      <w:r>
        <w:rPr>
          <w:bCs/>
          <w:b/>
        </w:rPr>
        <w:t xml:space="preserve">References:</w:t>
      </w:r>
      <w:r>
        <w:br/>
      </w:r>
      <w:r>
        <w:t xml:space="preserve">1. Nielsen Norman Group. (2023). "UX Design Trends in North America."</w:t>
      </w:r>
      <w:r>
        <w:br/>
      </w:r>
      <w:r>
        <w:t xml:space="preserve">2. Montreal Economic Institute. (2022). "The Tech Sector’s Contribution to Quebec’s GDP."</w:t>
      </w:r>
      <w:r>
        <w:br/>
      </w:r>
      <w:r>
        <w:t xml:space="preserve">3. Government of Canada, Service Canada Labour Market Insights.</w:t>
      </w:r>
      <w:r>
        <w:br/>
      </w:r>
      <w:r>
        <w:t xml:space="preserve">4. Interaction Design Foundation: "Bilingual Interface Patterns."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UX/UI Designer Role in Canada Montreal</dc:title>
  <dc:creator/>
  <dc:language>en</dc:language>
  <cp:keywords/>
  <dcterms:created xsi:type="dcterms:W3CDTF">2026-07-29T15:46:45Z</dcterms:created>
  <dcterms:modified xsi:type="dcterms:W3CDTF">2026-07-29T15:46:45Z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