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Toronto</w:t>
      </w:r>
      <w:r>
        <w:t xml:space="preserve"> </w:t>
      </w:r>
      <w:r>
        <w:t xml:space="preserve">Ecosystem</w:t>
      </w:r>
    </w:p>
    <w:bookmarkStart w:id="20" w:name="X4ef2233f558b26a0f996a711ea8541af795fb4f"/>
    <w:p>
      <w:pPr>
        <w:pStyle w:val="Heading1"/>
      </w:pPr>
      <w:r>
        <w:t xml:space="preserve">The Strategic Imperative of UX/UI Design in the Toronto Ecosystem</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Degree Level:bachelor Thesis / Industry Analysis</w:t>
      </w:r>
    </w:p>
    <w:bookmarkEnd w:id="20"/>
    <w:bookmarkStart w:id="22" w:name="abstract"/>
    <w:bookmarkStart w:id="21" w:name="abstract"/>
    <w:p>
      <w:pPr>
        <w:pStyle w:val="Heading3"/>
      </w:pPr>
      <w:r>
        <w:t xml:space="preserve">Abstract</w:t>
      </w:r>
    </w:p>
    <w:p>
      <w:pPr>
        <w:pStyle w:val="FirstParagraph"/>
      </w:pPr>
      <w:r>
        <w:t xml:space="preserve">This research paper explores the critical role of User Experience (UX) and User Interface (UI) Design within the dynamic technological landscape of Canada Toronto. As Toronto cements its status as a leading North American tech hub, the demand for high-fidelity digital products has surged. This document analyzes how UX UI Designer professionals contribute to economic growth, user retention, and brand loyalty in this specific geographic market. It further examines the unique cultural and linguistic nuances present in Canada Toronto that require tailored design strategies.</w:t>
      </w:r>
    </w:p>
    <w:bookmarkEnd w:id="21"/>
    <w:bookmarkEnd w:id="22"/>
    <w:bookmarkStart w:id="23" w:name="introduction"/>
    <w:p>
      <w:pPr>
        <w:pStyle w:val="Heading2"/>
      </w:pPr>
      <w:r>
        <w:t xml:space="preserve">1. Introduction</w:t>
      </w:r>
    </w:p>
    <w:p>
      <w:pPr>
        <w:pStyle w:val="FirstParagraph"/>
      </w:pPr>
      <w:r>
        <w:t xml:space="preserve">In the contemporary digital economy, the interface between a human user and a digital product is no longer merely functional; it is strategic. For organizations operating within Canada Toronto, the distinction between success and failure often hinges on the quality of their digital interaction design. This research paper aims to elucidate why UX UI Designer expertise is not just an aesthetic choice but a fundamental business imperative in Canada Toronto.</w:t>
      </w:r>
    </w:p>
    <w:p>
      <w:pPr>
        <w:pStyle w:val="BodyText"/>
      </w:pPr>
      <w:r>
        <w:t xml:space="preserve">Toronto, as part of the broader Canadian innovation corridor, has seen an exponential increase in startup formation and enterprise digital transformation initiatives. Consequently, the market for skilled UX UI Designer talent has intensified. This paper argues that effective design systems are directly correlated with user satisfaction metrics and revenue growth specifically within the context of Canada Toronto’s diverse demographic and competitive landscape.</w:t>
      </w:r>
    </w:p>
    <w:bookmarkEnd w:id="23"/>
    <w:bookmarkStart w:id="27" w:name="market-analysis"/>
    <w:bookmarkStart w:id="26" w:name="the-tech-landscape-in-canada-toronto"/>
    <w:p>
      <w:pPr>
        <w:pStyle w:val="Heading2"/>
      </w:pPr>
      <w:r>
        <w:t xml:space="preserve">2. The Tech Landscape in Canada Toronto</w:t>
      </w:r>
    </w:p>
    <w:p>
      <w:pPr>
        <w:pStyle w:val="FirstParagraph"/>
      </w:pPr>
      <w:r>
        <w:t xml:space="preserve">To understand the necessity of UX UI Designer roles, one must first analyze the economic environment of Canada Toronto. The city is home to a robust financial sector, a burgeoning artificial intelligence community, and a significant number of fintech startups.</w:t>
      </w:r>
    </w:p>
    <w:bookmarkStart w:id="24" w:name="economic-impact"/>
    <w:p>
      <w:pPr>
        <w:pStyle w:val="Heading3"/>
      </w:pPr>
      <w:r>
        <w:t xml:space="preserve">2.1 Economic Impact</w:t>
      </w:r>
    </w:p>
    <w:p>
      <w:pPr>
        <w:pStyle w:val="FirstParagraph"/>
      </w:pPr>
      <w:r>
        <w:t xml:space="preserve">The digital economy contributes significantly to the GDP of Canada Toronto. Companies in this region compete globally, not just locally. Therefore, their products must meet international standards of usability and visual appeal. A poorly designed application can lead to immediate user churn, which is particularly damaging for startups in Canada Toronto seeking venture capital funding.</w:t>
      </w:r>
    </w:p>
    <w:bookmarkEnd w:id="24"/>
    <w:bookmarkStart w:id="25" w:name="the-talent-shortage"/>
    <w:p>
      <w:pPr>
        <w:pStyle w:val="Heading3"/>
      </w:pPr>
      <w:r>
        <w:t xml:space="preserve">2.2 The Talent Shortage</w:t>
      </w:r>
    </w:p>
    <w:p>
      <w:pPr>
        <w:pStyle w:val="FirstParagraph"/>
      </w:pPr>
      <w:r>
        <w:t xml:space="preserve">There is a noted shortage of senior-level UX UI Designer professionals in the region. This scarcity drives up wages and forces organizations to invest heavily in training or recruiting from international markets, particularly within Canada Toronto’s multicultural network.</w:t>
      </w:r>
    </w:p>
    <w:bookmarkEnd w:id="25"/>
    <w:bookmarkEnd w:id="26"/>
    <w:bookmarkEnd w:id="27"/>
    <w:bookmarkStart w:id="31" w:name="core-responsibilities"/>
    <w:bookmarkStart w:id="30" w:name="the-role-of-the-ux-ui-designer"/>
    <w:p>
      <w:pPr>
        <w:pStyle w:val="Heading2"/>
      </w:pPr>
      <w:r>
        <w:t xml:space="preserve">3. The Role of the UX UI Designer</w:t>
      </w:r>
    </w:p>
    <w:p>
      <w:pPr>
        <w:pStyle w:val="FirstParagraph"/>
      </w:pPr>
      <w:r>
        <w:t xml:space="preserve">A comprehensive understanding of what a UX UI Designer entails is crucial for stakeholders in Canada Toronto. While often grouped together, User Experience (UX) and User Interface (UI) represent distinct disciplines that must work in harmony.</w:t>
      </w:r>
    </w:p>
    <w:bookmarkStart w:id="28" w:name="Xb9f18269105dbaa73468c3ebe09675e294f83f5"/>
    <w:p>
      <w:pPr>
        <w:pStyle w:val="Heading3"/>
      </w:pPr>
      <w:r>
        <w:t xml:space="preserve">3.1 User Experience (UX): The Architecture of Satisfaction</w:t>
      </w:r>
    </w:p>
    <w:p>
      <w:pPr>
        <w:pStyle w:val="FirstParagraph"/>
      </w:pPr>
      <w:r>
        <w:t xml:space="preserve">The UX UI Designer responsible for UX focuses on the overall feel of the experience. In Canada Toronto, where users are accustomed to seamless digital services from global giants like Shopify or Amazon, expectations are high. The UX methodology involves user research, persona creation, journey mapping, and prototyping. For a business in Canada Toronto, this means understanding not just what users do with a product, but why they do it.</w:t>
      </w:r>
    </w:p>
    <w:bookmarkEnd w:id="28"/>
    <w:bookmarkStart w:id="29" w:name="user-interface-ui-the-visual-language"/>
    <w:p>
      <w:pPr>
        <w:pStyle w:val="Heading3"/>
      </w:pPr>
      <w:r>
        <w:t xml:space="preserve">3.2 User Interface (UI): The Visual Language</w:t>
      </w:r>
    </w:p>
    <w:p>
      <w:pPr>
        <w:pStyle w:val="FirstParagraph"/>
      </w:pPr>
      <w:r>
        <w:t xml:space="preserve">The UI aspect of the UX UI Designer role deals with the look and feel, presentation, and interactivity of a site. Visual hierarchy, typography, color theory, and micro-interactions fall under this purview. In the competitive market of Canada Toronto, a distinctive yet intuitive UI helps brands stand out. It builds trust through professionalism and clarity.</w:t>
      </w:r>
    </w:p>
    <w:bookmarkEnd w:id="29"/>
    <w:bookmarkEnd w:id="30"/>
    <w:bookmarkEnd w:id="31"/>
    <w:bookmarkStart w:id="35" w:name="local-nuances"/>
    <w:bookmarkStart w:id="34" w:name="Xc918101864be8ae5ac988d7011d16bfc94d0bc1"/>
    <w:p>
      <w:pPr>
        <w:pStyle w:val="Heading2"/>
      </w:pPr>
      <w:r>
        <w:t xml:space="preserve">4. Cultural Considerations for Design in Canada Toronto</w:t>
      </w:r>
    </w:p>
    <w:p>
      <w:pPr>
        <w:pStyle w:val="FirstParagraph"/>
      </w:pPr>
      <w:r>
        <w:t xml:space="preserve">A critical aspect of this research is the localization of design principles for Canada Toronto. The region is one of the most diverse cities in North America, which presents both challenges and opportunities for UX UI Designer practitioners.</w:t>
      </w:r>
    </w:p>
    <w:bookmarkStart w:id="32" w:name="bilingualism-and-inclusivity"/>
    <w:p>
      <w:pPr>
        <w:pStyle w:val="Heading3"/>
      </w:pPr>
      <w:r>
        <w:t xml:space="preserve">4.1 Bilingualism and Inclusivity</w:t>
      </w:r>
    </w:p>
    <w:p>
      <w:pPr>
        <w:pStyle w:val="FirstParagraph"/>
      </w:pPr>
      <w:r>
        <w:t xml:space="preserve">Due to Canada’s official bilingual policy, digital products targeting the broader Canadian market often require French localization. However, even within Canada Toronto, design must account for diverse linguistic backgrounds. A competent UX UI Designer must ensure that layout flexibility allows for text expansion (common when translating to French) and that icons and imagery are culturally neutral or specifically adapted to local sensibilities.</w:t>
      </w:r>
    </w:p>
    <w:bookmarkEnd w:id="32"/>
    <w:bookmarkStart w:id="33" w:name="accessibility-standards"/>
    <w:p>
      <w:pPr>
        <w:pStyle w:val="Heading3"/>
      </w:pPr>
      <w:r>
        <w:t xml:space="preserve">4.2 Accessibility Standards</w:t>
      </w:r>
    </w:p>
    <w:p>
      <w:pPr>
        <w:pStyle w:val="FirstParagraph"/>
      </w:pPr>
      <w:r>
        <w:t xml:space="preserve">The Ontario Human Rights Code and various accessibility standards mandate inclusive design. In Canada Toronto, compliance with the Accessibility for Ontarians with Disabilities Act (AODA) is legally required for many organizations. UX UI Designer professionals are therefore responsible not only for aesthetics but also for legal compliance, ensuring that digital products are accessible to individuals with visual, auditory, motor, or cognitive disabilities.</w:t>
      </w:r>
    </w:p>
    <w:bookmarkEnd w:id="33"/>
    <w:bookmarkEnd w:id="34"/>
    <w:bookmarkEnd w:id="35"/>
    <w:bookmarkStart w:id="37" w:name="methodologies"/>
    <w:bookmarkStart w:id="36" w:name="X967c88652ee6a3b7c54819424aaeb555f2e5e56"/>
    <w:p>
      <w:pPr>
        <w:pStyle w:val="Heading2"/>
      </w:pPr>
      <w:r>
        <w:t xml:space="preserve">5. Design Methodologies Adopted in Canada Toronto</w:t>
      </w:r>
    </w:p>
    <w:p>
      <w:pPr>
        <w:pStyle w:val="FirstParagraph"/>
      </w:pPr>
      <w:r>
        <w:t xml:space="preserve">The adoption of Agile and Lean methodologies in the tech sector of Canada Toronto has influenced how UX UI Designer teams operate. Iterative design processes are preferred over linear development cycles.</w:t>
      </w:r>
    </w:p>
    <w:p>
      <w:pPr>
        <w:numPr>
          <w:ilvl w:val="0"/>
          <w:numId w:val="1001"/>
        </w:numPr>
        <w:pStyle w:val="Compact"/>
      </w:pPr>
      <w:r>
        <w:rPr>
          <w:bCs/>
          <w:b/>
        </w:rPr>
        <w:t xml:space="preserve">User Testing:</w:t>
      </w:r>
      <w:r>
        <w:t xml:space="preserve"> </w:t>
      </w:r>
      <w:r>
        <w:t xml:space="preserve">Regular testing with users from the local population in Canada Toronto provides invaluable feedback loops.</w:t>
      </w:r>
    </w:p>
    <w:p>
      <w:pPr>
        <w:numPr>
          <w:ilvl w:val="0"/>
          <w:numId w:val="1001"/>
        </w:numPr>
        <w:pStyle w:val="Compact"/>
      </w:pPr>
      <w:r>
        <w:rPr>
          <w:bCs/>
          <w:b/>
        </w:rPr>
        <w:t xml:space="preserve">Data-Driven Design:</w:t>
      </w:r>
      <w:r>
        <w:t xml:space="preserve"> </w:t>
      </w:r>
      <w:r>
        <w:t xml:space="preserve">Leveraging analytics to inform design decisions is standard practice among leading firms in the region.</w:t>
      </w:r>
    </w:p>
    <w:p>
      <w:pPr>
        <w:numPr>
          <w:ilvl w:val="0"/>
          <w:numId w:val="1001"/>
        </w:numPr>
        <w:pStyle w:val="Compact"/>
      </w:pPr>
      <w:r>
        <w:rPr>
          <w:bCs/>
          <w:b/>
        </w:rPr>
        <w:t xml:space="preserve">Cross-Functional Collaboration:</w:t>
      </w:r>
      <w:r>
        <w:t xml:space="preserve"> </w:t>
      </w:r>
      <w:r>
        <w:t xml:space="preserve">UX UI Designer roles have evolved from isolated silos to integrated team positions, working closely with developers and product managers in real-time.</w:t>
      </w:r>
    </w:p>
    <w:bookmarkEnd w:id="36"/>
    <w:bookmarkEnd w:id="37"/>
    <w:bookmarkStart w:id="38" w:name="conclusion"/>
    <w:p>
      <w:pPr>
        <w:pStyle w:val="Heading2"/>
      </w:pPr>
      <w:r>
        <w:t xml:space="preserve">6. Conclusion</w:t>
      </w:r>
    </w:p>
    <w:p>
      <w:pPr>
        <w:pStyle w:val="FirstParagraph"/>
      </w:pPr>
      <w:r>
        <w:t xml:space="preserve">In conclusion, the importance of UX UI Design cannot be overstated for any organization aiming for success in Canada Toronto. As this research paper has demonstrated, the role of a UX UI Designer extends beyond visual aesthetics; it encompasses strategic business planning, cultural inclusivity, and legal compliance.</w:t>
      </w:r>
    </w:p>
    <w:p>
      <w:pPr>
        <w:pStyle w:val="BodyText"/>
      </w:pPr>
      <w:r>
        <w:t xml:space="preserve">For businesses in Canada Toronto, investing in high-quality UX UI Design is an investment in user retention and brand equity. The unique demographics of Canada Toronto require a nuanced approach that balances global standards with local sensibilities. As the tech landscape continues to evolve, the demand for skilled UX UI Designer talent will only grow, making it one of the most critical career paths and business functions in modern commerce.</w:t>
      </w:r>
    </w:p>
    <w:p>
      <w:pPr>
        <w:pStyle w:val="BodyText"/>
      </w:pPr>
      <w:r>
        <w:t xml:space="preserve">Future studies should focus on the long-term ROI of design thinking implementations specifically within small-to-medium enterprises (SMEs) in Canada Toronto to further validate these findings.</w:t>
      </w:r>
    </w:p>
    <w:bookmarkEnd w:id="38"/>
    <w:p>
      <w:pPr>
        <w:pStyle w:val="BodyText"/>
      </w:pPr>
      <w:r>
        <w:rPr>
          <w:iCs/>
          <w:i/>
        </w:rPr>
        <w:t xml:space="preserve">Note: This document is intended for educational and professional reference purposes regarding industry trends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Toronto Ecosystem</dc:title>
  <dc:creator/>
  <dc:language>en</dc:language>
  <cp:keywords/>
  <dcterms:created xsi:type="dcterms:W3CDTF">2026-07-29T06:18:09Z</dcterms:created>
  <dcterms:modified xsi:type="dcterms:W3CDTF">2026-07-29T06:18:09Z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