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Tehran,</w:t>
      </w:r>
      <w:r>
        <w:t xml:space="preserve"> </w:t>
      </w:r>
      <w:r>
        <w:t xml:space="preserve">Iran</w:t>
      </w:r>
    </w:p>
    <w:bookmarkStart w:id="31" w:name="X07dec4ef0f70cbe440c34b8e597d61bb3675ce3"/>
    <w:p>
      <w:pPr>
        <w:pStyle w:val="Heading1"/>
      </w:pPr>
      <w:r>
        <w:t xml:space="preserve">The Evolution and Strategic Imperative of UX/UI Design in the Digital Ecosystem of Tehran, Iran</w:t>
      </w:r>
    </w:p>
    <w:p>
      <w:pPr>
        <w:pStyle w:val="FirstParagraph"/>
      </w:pPr>
      <w:r>
        <w:rPr>
          <w:bCs/>
          <w:b/>
        </w:rPr>
        <w:t xml:space="preserve">Abstract:</w:t>
      </w:r>
      <w:r>
        <w:br/>
      </w:r>
      <w:r>
        <w:t xml:space="preserve">This research paper explores the critical role of User Experience (UX) and User Interface (UI) design within the rapidly evolving digital landscape of Tehran, Iran. As the capital city serves as the economic, cultural, and technological heart of Iran, understanding local consumer behavior is paramount for digital success. This document analyzes how UX UI Designer professionals adapt global standards to meet unique local requirements in</w:t>
      </w:r>
      <w:r>
        <w:t xml:space="preserve"> </w:t>
      </w:r>
      <w:r>
        <w:rPr>
          <w:bCs/>
          <w:b/>
        </w:rPr>
        <w:t xml:space="preserve">Iran Tehran</w:t>
      </w:r>
      <w:r>
        <w:t xml:space="preserve">, addressing challenges related to infrastructure localization, linguistic nuances (Persian language), and cultural expectations. The study argues that specialized design intervention is not merely aesthetic but a fundamental driver of user retention and business viability in the region.</w:t>
      </w:r>
    </w:p>
    <w:bookmarkStart w:id="20" w:name="introduction"/>
    <w:p>
      <w:pPr>
        <w:pStyle w:val="Heading2"/>
      </w:pPr>
      <w:r>
        <w:t xml:space="preserve">1. Introduction</w:t>
      </w:r>
    </w:p>
    <w:p>
      <w:pPr>
        <w:pStyle w:val="FirstParagraph"/>
      </w:pPr>
      <w:r>
        <w:t xml:space="preserve">In the contemporary digital economy, the distinction between functional software and engaging human-computer interaction has blurred, placing User Experience (UX) and User Interface (UI) design at the forefront of business strategy. For tech startups, established enterprises, and government bodies operating in</w:t>
      </w:r>
      <w:r>
        <w:t xml:space="preserve"> </w:t>
      </w:r>
      <w:r>
        <w:rPr>
          <w:bCs/>
          <w:b/>
        </w:rPr>
        <w:t xml:space="preserve">Iran Tehran</w:t>
      </w:r>
      <w:r>
        <w:t xml:space="preserve">, the implementation of robust UX/UI frameworks is no longer optional but essential for competitive survival. The capital city acts as a microcosm for national trends; thus, insights derived from Tehran’s market are indicative of broader shifts within Iran’s digital sector.</w:t>
      </w:r>
    </w:p>
    <w:p>
      <w:pPr>
        <w:pStyle w:val="BodyText"/>
      </w:pPr>
      <w:r>
        <w:t xml:space="preserve">The demand for high-quality digital products in</w:t>
      </w:r>
      <w:r>
        <w:t xml:space="preserve"> </w:t>
      </w:r>
      <w:r>
        <w:rPr>
          <w:bCs/>
          <w:b/>
        </w:rPr>
        <w:t xml:space="preserve">Iran Tehran</w:t>
      </w:r>
      <w:r>
        <w:t xml:space="preserve"> </w:t>
      </w:r>
      <w:r>
        <w:t xml:space="preserve">has surged alongside increasing internet penetration and smartphone adoption. However, the path to success is complicated by unique local constraints and cultural preferences. A generic approach to design, often imported directly from Western markets, frequently fails to resonate with Iranian users. Consequently, the role of the</w:t>
      </w:r>
      <w:r>
        <w:t xml:space="preserve"> </w:t>
      </w:r>
      <w:r>
        <w:rPr>
          <w:bCs/>
          <w:b/>
        </w:rPr>
        <w:t xml:space="preserve">UX UI Designer</w:t>
      </w:r>
      <w:r>
        <w:t xml:space="preserve"> </w:t>
      </w:r>
      <w:r>
        <w:t xml:space="preserve">has evolved from being a mere visual artist to becoming a cultural interpreter and strategic problem-solver who bridges the gap between global technological capabilities and local user expectations.</w:t>
      </w:r>
    </w:p>
    <w:bookmarkEnd w:id="20"/>
    <w:bookmarkStart w:id="23" w:name="X3095947089f6982a0a068dffaf15268298a13a0"/>
    <w:p>
      <w:pPr>
        <w:pStyle w:val="Heading2"/>
      </w:pPr>
      <w:r>
        <w:t xml:space="preserve">2. The Contextual Landscape of Digital Design in Iran Tehran</w:t>
      </w:r>
    </w:p>
    <w:p>
      <w:pPr>
        <w:pStyle w:val="FirstParagraph"/>
      </w:pPr>
      <w:r>
        <w:t xml:space="preserve">To understand the necessity of specialized design services, one must first appreciate the specific environment in which they operate. The digital ecosystem in</w:t>
      </w:r>
      <w:r>
        <w:t xml:space="preserve"> </w:t>
      </w:r>
      <w:r>
        <w:rPr>
          <w:bCs/>
          <w:b/>
        </w:rPr>
        <w:t xml:space="preserve">Iran Tehran</w:t>
      </w:r>
      <w:r>
        <w:t xml:space="preserve"> </w:t>
      </w:r>
      <w:r>
        <w:t xml:space="preserve">is characterized by a mix of vibrant innovation and infrastructural hurdles.</w:t>
      </w:r>
    </w:p>
    <w:bookmarkStart w:id="21" w:name="Xb958589b648b98f7e24e9a53ea706d873b4b0b6"/>
    <w:p>
      <w:pPr>
        <w:pStyle w:val="Heading3"/>
      </w:pPr>
      <w:r>
        <w:t xml:space="preserve">2.1 Infrastructure and Connectivity Challenges</w:t>
      </w:r>
    </w:p>
    <w:p>
      <w:pPr>
        <w:pStyle w:val="FirstParagraph"/>
      </w:pPr>
      <w:r>
        <w:t xml:space="preserve">Tehran’s users often face intermittent internet connectivity or slower speeds compared to global standards. This reality imposes specific constraints on UI design. Heavy graphics, high-resolution video backgrounds, and complex animations that are standard in Western UX trends can lead to poor performance and user frustration in Tehran. A proficient</w:t>
      </w:r>
      <w:r>
        <w:t xml:space="preserve"> </w:t>
      </w:r>
      <w:r>
        <w:rPr>
          <w:bCs/>
          <w:b/>
        </w:rPr>
        <w:t xml:space="preserve">UX UI Designer</w:t>
      </w:r>
      <w:r>
        <w:t xml:space="preserve"> </w:t>
      </w:r>
      <w:r>
        <w:t xml:space="preserve">working in this region must prioritize lightweight, fast-loading interfaces without compromising aesthetic quality. This requires a deep understanding of technical limitations alongside creative problem-solving.</w:t>
      </w:r>
    </w:p>
    <w:bookmarkEnd w:id="21"/>
    <w:bookmarkStart w:id="22" w:name="X20e1e0e4124488fd05960c824938bb6e86bcb96"/>
    <w:p>
      <w:pPr>
        <w:pStyle w:val="Heading3"/>
      </w:pPr>
      <w:r>
        <w:t xml:space="preserve">2.2 The Linguistic Imperative: Right-to-Left (RTL) Interfaces</w:t>
      </w:r>
    </w:p>
    <w:p>
      <w:pPr>
        <w:pStyle w:val="FirstParagraph"/>
      </w:pPr>
      <w:r>
        <w:t xml:space="preserve">The Persian language, written in the Arabic script, flows from right to left (RTL). This is not merely a typographic change but a fundamental architectural shift for interface design. Elements that function seamlessly on the left side of an English interface must be mirrored and restructured for Persian users. For instance, navigation bars, form labels, icons indicating directionality (such as "next" or "back" arrows), and alignment of text require precise recalibration. A</w:t>
      </w:r>
      <w:r>
        <w:t xml:space="preserve"> </w:t>
      </w:r>
      <w:r>
        <w:rPr>
          <w:bCs/>
          <w:b/>
        </w:rPr>
        <w:t xml:space="preserve">UX UI Designer</w:t>
      </w:r>
      <w:r>
        <w:t xml:space="preserve"> </w:t>
      </w:r>
      <w:r>
        <w:t xml:space="preserve">in</w:t>
      </w:r>
      <w:r>
        <w:t xml:space="preserve"> </w:t>
      </w:r>
      <w:r>
        <w:rPr>
          <w:bCs/>
          <w:b/>
        </w:rPr>
        <w:t xml:space="preserve">Iran Tehran</w:t>
      </w:r>
      <w:r>
        <w:t xml:space="preserve"> </w:t>
      </w:r>
      <w:r>
        <w:t xml:space="preserve">must possess expert-level knowledge of RTL layout principles to ensure that the user journey remains intuitive. Failure to properly localize these elements results in cognitive dissonance for the user, leading to high bounce rates and a perception of unprofessionalism.</w:t>
      </w:r>
    </w:p>
    <w:bookmarkEnd w:id="22"/>
    <w:bookmarkEnd w:id="23"/>
    <w:bookmarkStart w:id="26" w:name="cultural-nuances-and-user-psychology"/>
    <w:p>
      <w:pPr>
        <w:pStyle w:val="Heading2"/>
      </w:pPr>
      <w:r>
        <w:t xml:space="preserve">3. Cultural Nuances and User Psychology</w:t>
      </w:r>
    </w:p>
    <w:p>
      <w:pPr>
        <w:pStyle w:val="FirstParagraph"/>
      </w:pPr>
      <w:r>
        <w:t xml:space="preserve">User experience is deeply rooted in culture. The way users perceive trust, authority, color symbolism, and information hierarchy varies significantly between regions. In the context of Tehran’s diverse population—ranging from Gen Z digital natives to older generations adapting to new technologies—the</w:t>
      </w:r>
      <w:r>
        <w:t xml:space="preserve"> </w:t>
      </w:r>
      <w:r>
        <w:rPr>
          <w:bCs/>
          <w:b/>
        </w:rPr>
        <w:t xml:space="preserve">UX UI Designer</w:t>
      </w:r>
      <w:r>
        <w:t xml:space="preserve"> </w:t>
      </w:r>
      <w:r>
        <w:t xml:space="preserve">must navigate a complex web of cultural expectations.</w:t>
      </w:r>
    </w:p>
    <w:bookmarkStart w:id="24" w:name="trust-and-credibility"/>
    <w:p>
      <w:pPr>
        <w:pStyle w:val="Heading3"/>
      </w:pPr>
      <w:r>
        <w:t xml:space="preserve">3.1 Trust and Credibility</w:t>
      </w:r>
    </w:p>
    <w:p>
      <w:pPr>
        <w:pStyle w:val="FirstParagraph"/>
      </w:pPr>
      <w:r>
        <w:t xml:space="preserve">In the Iranian market, trust is a major barrier to digital transactions. Users in Tehran are often skeptical of online platforms due to historical economic instability and security concerns. Therefore, UI design plays a crucial role in establishing credibility. This involves clear communication of security protocols, visible customer support channels, and transparent pricing structures. A</w:t>
      </w:r>
      <w:r>
        <w:t xml:space="preserve"> </w:t>
      </w:r>
      <w:r>
        <w:rPr>
          <w:bCs/>
          <w:b/>
        </w:rPr>
        <w:t xml:space="preserve">UX UI Designer</w:t>
      </w:r>
      <w:r>
        <w:t xml:space="preserve"> </w:t>
      </w:r>
      <w:r>
        <w:t xml:space="preserve">strategically places trust signals within the user flow to alleviate anxiety during critical decision-making points.</w:t>
      </w:r>
    </w:p>
    <w:bookmarkEnd w:id="24"/>
    <w:bookmarkStart w:id="25" w:name="visual-aesthetics-and-color-theory"/>
    <w:p>
      <w:pPr>
        <w:pStyle w:val="Heading3"/>
      </w:pPr>
      <w:r>
        <w:t xml:space="preserve">3.2 Visual Aesthetics and Color Theory</w:t>
      </w:r>
    </w:p>
    <w:p>
      <w:pPr>
        <w:pStyle w:val="FirstParagraph"/>
      </w:pPr>
      <w:r>
        <w:t xml:space="preserve">Cultural associations with color differ globally. While white symbolizes purity in many Western contexts, it may carry different connotations in others. In Tehran, designers must carefully select palettes that resonate emotionally with the local audience while maintaining modernity and accessibility. Furthermore, Persian culture has a rich artistic heritage; incorporating subtle motifs or calligraphic influences into modern UI can create a sense of familiarity and pride among users in</w:t>
      </w:r>
      <w:r>
        <w:t xml:space="preserve"> </w:t>
      </w:r>
      <w:r>
        <w:rPr>
          <w:bCs/>
          <w:b/>
        </w:rPr>
        <w:t xml:space="preserve">Iran Tehran</w:t>
      </w:r>
      <w:r>
        <w:t xml:space="preserve">, enhancing engagement.</w:t>
      </w:r>
    </w:p>
    <w:bookmarkEnd w:id="25"/>
    <w:bookmarkEnd w:id="26"/>
    <w:bookmarkStart w:id="27" w:name="X6dd2a421e644d9f77576849a3dab4c135074df2"/>
    <w:p>
      <w:pPr>
        <w:pStyle w:val="Heading2"/>
      </w:pPr>
      <w:r>
        <w:t xml:space="preserve">4. The Role of the UX UI Designer as a Strategic Asset</w:t>
      </w:r>
    </w:p>
    <w:p>
      <w:pPr>
        <w:pStyle w:val="FirstParagraph"/>
      </w:pPr>
      <w:r>
        <w:t xml:space="preserve">The definition of an</w:t>
      </w:r>
      <w:r>
        <w:t xml:space="preserve"> </w:t>
      </w:r>
      <w:r>
        <w:rPr>
          <w:bCs/>
          <w:b/>
        </w:rPr>
        <w:t xml:space="preserve">UX UI Designer</w:t>
      </w:r>
      <w:r>
        <w:t xml:space="preserve">s role has expanded beyond wireframing and prototyping. In the competitive market of Tehran, these professionals serve as data analysts, behavioral psychologists, and brand ambassadors. They conduct extensive user research (User Research) specific to Iranian demographics to uncover pain points that global competitors might miss.</w:t>
      </w:r>
    </w:p>
    <w:p>
      <w:pPr>
        <w:pStyle w:val="BodyText"/>
      </w:pPr>
      <w:r>
        <w:rPr>
          <w:bCs/>
          <w:b/>
        </w:rPr>
        <w:t xml:space="preserve">User-Centric Innovation:</w:t>
      </w:r>
      <w:r>
        <w:br/>
      </w:r>
      <w:r>
        <w:t xml:space="preserve">Designers in Tehran are innovating within constraints. For example, the rise of "Super Apps" in Iran—platforms that combine messaging, banking, shopping, and ride-hailing—requires complex UI systems that must remain simple for the user. The</w:t>
      </w:r>
      <w:r>
        <w:t xml:space="preserve"> </w:t>
      </w:r>
      <w:r>
        <w:rPr>
          <w:bCs/>
          <w:b/>
        </w:rPr>
        <w:t xml:space="preserve">UX UI Designer</w:t>
      </w:r>
      <w:r>
        <w:t xml:space="preserve"> </w:t>
      </w:r>
      <w:r>
        <w:t xml:space="preserve">is tasked with simplifying this complexity through modular design patterns and intuitive information architecture.</w:t>
      </w:r>
    </w:p>
    <w:p>
      <w:pPr>
        <w:pStyle w:val="BodyText"/>
      </w:pPr>
      <w:r>
        <w:rPr>
          <w:bCs/>
          <w:b/>
        </w:rPr>
        <w:t xml:space="preserve">Bridging the Digital Divide:</w:t>
      </w:r>
      <w:r>
        <w:br/>
      </w:r>
      <w:r>
        <w:t xml:space="preserve">With a significant portion of Iran’s population being new to digital services, inclusivity is key.</w:t>
      </w:r>
      <w:r>
        <w:t xml:space="preserve"> </w:t>
      </w:r>
      <w:r>
        <w:rPr>
          <w:bCs/>
          <w:b/>
        </w:rPr>
        <w:t xml:space="preserve">UX UI Designers</w:t>
      </w:r>
      <w:r>
        <w:t xml:space="preserve"> </w:t>
      </w:r>
      <w:r>
        <w:t xml:space="preserve">in Tehran focus heavily on accessibility, ensuring that interfaces are usable by individuals with varying levels of digital literacy. This includes using clear icons, minimizing text-heavy instructions where possible, and providing helpful feedback mechanisms.</w:t>
      </w:r>
    </w:p>
    <w:bookmarkEnd w:id="27"/>
    <w:bookmarkStart w:id="28" w:name="Xf55834a1248db2b5618f297842a44ec7241f020"/>
    <w:p>
      <w:pPr>
        <w:pStyle w:val="Heading2"/>
      </w:pPr>
      <w:r>
        <w:t xml:space="preserve">5. Economic Implications for Businesses in Iran Tehran</w:t>
      </w:r>
    </w:p>
    <w:p>
      <w:pPr>
        <w:pStyle w:val="FirstParagraph"/>
      </w:pPr>
      <w:r>
        <w:t xml:space="preserve">The investment in professional UX/UI design yields tangible returns for businesses operating in</w:t>
      </w:r>
      <w:r>
        <w:t xml:space="preserve"> </w:t>
      </w:r>
      <w:r>
        <w:rPr>
          <w:bCs/>
          <w:b/>
        </w:rPr>
        <w:t xml:space="preserve">Iran Tehran</w:t>
      </w:r>
      <w:r>
        <w:t xml:space="preserve">. Studies indicate that every dollar invested in UX brings $100 back, a ratio that holds true but is amplified in markets with high competition. In Tehran, where customer loyalty is hard to earn and easy to lose, a poor user experience can be fatal for a startup.</w:t>
      </w:r>
    </w:p>
    <w:p>
      <w:pPr>
        <w:numPr>
          <w:ilvl w:val="0"/>
          <w:numId w:val="1001"/>
        </w:numPr>
        <w:pStyle w:val="Compact"/>
      </w:pPr>
      <w:r>
        <w:rPr>
          <w:bCs/>
          <w:b/>
        </w:rPr>
        <w:t xml:space="preserve">Reduced Churn:</w:t>
      </w:r>
      <w:r>
        <w:t xml:space="preserve"> </w:t>
      </w:r>
      <w:r>
        <w:t xml:space="preserve">Intuitive interfaces reduce the learning curve, encouraging users to stick with the platform.</w:t>
      </w:r>
    </w:p>
    <w:p>
      <w:pPr>
        <w:numPr>
          <w:ilvl w:val="0"/>
          <w:numId w:val="1001"/>
        </w:numPr>
        <w:pStyle w:val="Compact"/>
      </w:pPr>
      <w:r>
        <w:rPr>
          <w:bCs/>
          <w:b/>
        </w:rPr>
        <w:t xml:space="preserve">Increased Conversion:</w:t>
      </w:r>
      <w:r>
        <w:t xml:space="preserve"> </w:t>
      </w:r>
      <w:r>
        <w:t xml:space="preserve">Optimized checkout flows and clear Calls-to-Action (CTAs) designed by local experts directly impact revenue.</w:t>
      </w:r>
    </w:p>
    <w:p>
      <w:pPr>
        <w:numPr>
          <w:ilvl w:val="0"/>
          <w:numId w:val="1001"/>
        </w:numPr>
        <w:pStyle w:val="Compact"/>
      </w:pPr>
      <w:r>
        <w:rPr>
          <w:bCs/>
          <w:b/>
        </w:rPr>
        <w:t xml:space="preserve">Brand Differentiation:</w:t>
      </w:r>
      <w:r>
        <w:t xml:space="preserve"> </w:t>
      </w:r>
      <w:r>
        <w:t xml:space="preserve">In a crowded market, a distinctive yet user-friendly interface helps brands stand out.</w:t>
      </w:r>
    </w:p>
    <w:bookmarkEnd w:id="28"/>
    <w:bookmarkStart w:id="29" w:name="conclusion"/>
    <w:p>
      <w:pPr>
        <w:pStyle w:val="Heading2"/>
      </w:pPr>
      <w:r>
        <w:t xml:space="preserve">6. Conclusion</w:t>
      </w:r>
    </w:p>
    <w:p>
      <w:pPr>
        <w:pStyle w:val="FirstParagraph"/>
      </w:pPr>
      <w:r>
        <w:t xml:space="preserve">The digital landscape of Tehran is dynamic, challenging, and full of potential. As the technological infrastructure matures and user expectations rise, the importance of high-quality design cannot be overstated. The</w:t>
      </w:r>
      <w:r>
        <w:t xml:space="preserve"> </w:t>
      </w:r>
      <w:r>
        <w:rPr>
          <w:bCs/>
          <w:b/>
        </w:rPr>
        <w:t xml:space="preserve">UX UI Designer</w:t>
      </w:r>
      <w:r>
        <w:t xml:space="preserve"> </w:t>
      </w:r>
      <w:r>
        <w:t xml:space="preserve">is the pivotal figure who translates technical possibilities into human-centric solutions tailored specifically for the unique environment of</w:t>
      </w:r>
      <w:r>
        <w:t xml:space="preserve"> </w:t>
      </w:r>
      <w:r>
        <w:rPr>
          <w:bCs/>
          <w:b/>
        </w:rPr>
        <w:t xml:space="preserve">Iran Tehran</w:t>
      </w:r>
      <w:r>
        <w:t xml:space="preserve">.</w:t>
      </w:r>
    </w:p>
    <w:p>
      <w:pPr>
        <w:pStyle w:val="BodyText"/>
      </w:pPr>
      <w:r>
        <w:t xml:space="preserve">This research confirms that generic design templates are insufficient for success in this region. Success requires a localized approach that respects linguistic complexities (RTL), acknowledges infrastructural realities, and resonates with cultural values. For stakeholders in</w:t>
      </w:r>
      <w:r>
        <w:t xml:space="preserve"> </w:t>
      </w:r>
      <w:r>
        <w:rPr>
          <w:bCs/>
          <w:b/>
        </w:rPr>
        <w:t xml:space="preserve">Iran Tehran</w:t>
      </w:r>
      <w:r>
        <w:t xml:space="preserve">, engaging skilled UX/UI professionals is not just an aesthetic choice but a strategic imperative for sustainable growth and user satisfaction. As the digital ecosystem continues to evolve, the synergy between advanced design principles and local context will define the winners in Iran’s burgeoning tech sector.</w:t>
      </w:r>
    </w:p>
    <w:bookmarkEnd w:id="29"/>
    <w:bookmarkStart w:id="30" w:name="references-simulated"/>
    <w:p>
      <w:pPr>
        <w:pStyle w:val="Heading2"/>
      </w:pPr>
      <w:r>
        <w:t xml:space="preserve">7. References (Simulated)</w:t>
      </w:r>
    </w:p>
    <w:p>
      <w:pPr>
        <w:numPr>
          <w:ilvl w:val="0"/>
          <w:numId w:val="1002"/>
        </w:numPr>
        <w:pStyle w:val="Compact"/>
      </w:pPr>
      <w:r>
        <w:t xml:space="preserve">Golriz, M., &amp; Keshavarzi, A. (2021). *Web Usability Challenges in Persian Environments*. Journal of Iranian Computer Science.</w:t>
      </w:r>
    </w:p>
    <w:p>
      <w:pPr>
        <w:numPr>
          <w:ilvl w:val="0"/>
          <w:numId w:val="1002"/>
        </w:numPr>
        <w:pStyle w:val="Compact"/>
      </w:pPr>
      <w:r>
        <w:t xml:space="preserve">Rahimi, S. (2023). *The Impact of RTL Interface Design on User Retention Rates in Tehran Startups*. Tehran University Press.</w:t>
      </w:r>
    </w:p>
    <w:p>
      <w:pPr>
        <w:numPr>
          <w:ilvl w:val="0"/>
          <w:numId w:val="1002"/>
        </w:numPr>
        <w:pStyle w:val="Compact"/>
      </w:pPr>
      <w:r>
        <w:t xml:space="preserve">Nielsen Norman Group. (2024). *Global UX Trends and Regional Adaptations: Case Studies from the Middle East.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UX/UI Design in the Digital Ecosystem of Tehran, Iran</dc:title>
  <dc:creator/>
  <cp:keywords/>
  <dcterms:created xsi:type="dcterms:W3CDTF">2026-07-29T08:57:19Z</dcterms:created>
  <dcterms:modified xsi:type="dcterms:W3CDTF">2026-07-29T08:57:19Z</dcterms:modified>
</cp:coreProperties>
</file>

<file path=docProps/custom.xml><?xml version="1.0" encoding="utf-8"?>
<Properties xmlns="http://schemas.openxmlformats.org/officeDocument/2006/custom-properties" xmlns:vt="http://schemas.openxmlformats.org/officeDocument/2006/docPropsVTypes"/>
</file>