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6" w:name="Xe264eac4285dcd8df35964d6df0cbfce254a758"/>
    <w:p>
      <w:pPr>
        <w:pStyle w:val="Heading1"/>
      </w:pPr>
      <w:r>
        <w:t xml:space="preserve">The Role of the UX UI Designer in Israel Jerusalem: A Strategic Analysis</w:t>
      </w:r>
    </w:p>
    <w:p>
      <w:pPr>
        <w:pStyle w:val="FirstParagraph"/>
      </w:pPr>
      <w:r>
        <w:t xml:space="preserve">In the rapidly evolving landscape of digital technology, the role of the</w:t>
      </w:r>
      <w:r>
        <w:t xml:space="preserve"> </w:t>
      </w:r>
      <w:r>
        <w:rPr>
          <w:bCs/>
          <w:b/>
        </w:rPr>
        <w:t xml:space="preserve">User Experience (UX) and User Interface (UI) Designer</w:t>
      </w:r>
      <w:r>
        <w:t xml:space="preserve"> </w:t>
      </w:r>
      <w:r>
        <w:t xml:space="preserve">has transcended mere aesthetic enhancement to become a critical driver of business success. Nowhere is this more evident than in</w:t>
      </w:r>
      <w:r>
        <w:t xml:space="preserve"> </w:t>
      </w:r>
      <w:r>
        <w:rPr>
          <w:bCs/>
          <w:b/>
        </w:rPr>
        <w:t xml:space="preserve">Israel Jerusalem</w:t>
      </w:r>
      <w:r>
        <w:t xml:space="preserve">, a city that stands at the unique intersection of ancient heritage, intense geopolitical reality, and booming technological innovation. This research paper explores the multifaceted responsibilities, cultural nuances, and strategic importance of UX/UI designers within the vibrant ecosystem of Jerusalem’s tech sector.</w:t>
      </w:r>
    </w:p>
    <w:bookmarkStart w:id="20" w:name="Xccff57049329a82f4ddf2039c167ab581fa0375"/>
    <w:p>
      <w:pPr>
        <w:pStyle w:val="Heading2"/>
      </w:pPr>
      <w:r>
        <w:t xml:space="preserve">The Convergence of Tradition and Technology</w:t>
      </w:r>
    </w:p>
    <w:p>
      <w:pPr>
        <w:pStyle w:val="FirstParagraph"/>
      </w:pPr>
      <w:r>
        <w:rPr>
          <w:bCs/>
          <w:b/>
        </w:rPr>
        <w:t xml:space="preserve">Israel Jerusalem</w:t>
      </w:r>
      <w:r>
        <w:t xml:space="preserve"> </w:t>
      </w:r>
      <w:r>
        <w:t xml:space="preserve">is often characterized by its dual identity: it is a global hub for cybersecurity, fintech, and AI startups, yet it remains the spiritual heart of three major religions. This duality creates a unique challenge and opportunity for designers. In this context, the</w:t>
      </w:r>
      <w:r>
        <w:t xml:space="preserve"> </w:t>
      </w:r>
      <w:r>
        <w:rPr>
          <w:bCs/>
          <w:b/>
        </w:rPr>
        <w:t xml:space="preserve">UX UI Designer</w:t>
      </w:r>
      <w:r>
        <w:t xml:space="preserve"> </w:t>
      </w:r>
      <w:r>
        <w:t xml:space="preserve">is not merely a pixel-pusher but a cultural mediator. They must navigate complex user expectations that are deeply influenced by local traditions while catering to a modern, globalized user base.</w:t>
      </w:r>
    </w:p>
    <w:p>
      <w:pPr>
        <w:pStyle w:val="BodyText"/>
      </w:pPr>
      <w:r>
        <w:t xml:space="preserve">The tech ecosystem in Jerusalem is distinct from other Israeli cities like Tel Aviv or Haifa. While Tel Aviv is known for its startup "chic" and international flair, Jerusalem’s innovation sector often focuses on deep-tech applications, including medical technology (MedTech), agritech, and defense technology. Consequently, the</w:t>
      </w:r>
      <w:r>
        <w:t xml:space="preserve"> </w:t>
      </w:r>
      <w:r>
        <w:rPr>
          <w:bCs/>
          <w:b/>
        </w:rPr>
        <w:t xml:space="preserve">UX UI Designer</w:t>
      </w:r>
      <w:r>
        <w:t xml:space="preserve"> </w:t>
      </w:r>
      <w:r>
        <w:t xml:space="preserve">in this region must possess a higher degree of technical literacy. They are required to translate complex data sets from AI algorithms or biometric processes into intuitive interfaces that non-technical users can navigate with ease.</w:t>
      </w:r>
    </w:p>
    <w:bookmarkEnd w:id="20"/>
    <w:bookmarkStart w:id="21" w:name="cultural-context-as-a-design-constraint"/>
    <w:p>
      <w:pPr>
        <w:pStyle w:val="Heading2"/>
      </w:pPr>
      <w:r>
        <w:t xml:space="preserve">Cultural Context as a Design Constraint</w:t>
      </w:r>
    </w:p>
    <w:p>
      <w:pPr>
        <w:pStyle w:val="FirstParagraph"/>
      </w:pPr>
      <w:r>
        <w:t xml:space="preserve">A critical aspect of the</w:t>
      </w:r>
      <w:r>
        <w:t xml:space="preserve"> </w:t>
      </w:r>
      <w:r>
        <w:rPr>
          <w:bCs/>
          <w:b/>
        </w:rPr>
        <w:t xml:space="preserve">UX UI Designer</w:t>
      </w:r>
      <w:r>
        <w:t xml:space="preserve">'s role in</w:t>
      </w:r>
      <w:r>
        <w:t xml:space="preserve"> </w:t>
      </w:r>
      <w:r>
        <w:rPr>
          <w:bCs/>
          <w:b/>
        </w:rPr>
        <w:t xml:space="preserve">Israel Jerusalem</w:t>
      </w:r>
      <w:r>
        <w:t xml:space="preserve"> </w:t>
      </w:r>
      <w:r>
        <w:t xml:space="preserve">is the integration of cultural and religious observances into digital products. For instance, apps serving the local population must account for Shabbat (the Jewish day of rest) and Jewish holidays. This may involve features that automatically disable certain notifications, adjust color schemes to reflect mourning or celebration periods during holidays like Passover or Yom Kippur, or provide calendar integrations that respect religious schedules.</w:t>
      </w:r>
    </w:p>
    <w:p>
      <w:pPr>
        <w:pStyle w:val="BodyText"/>
      </w:pPr>
      <w:r>
        <w:t xml:space="preserve">Furthermore, Jerusalem is a multi-ethnic city with significant Arab-Israeli and international populations. A competent</w:t>
      </w:r>
      <w:r>
        <w:t xml:space="preserve"> </w:t>
      </w:r>
      <w:r>
        <w:rPr>
          <w:bCs/>
          <w:b/>
        </w:rPr>
        <w:t xml:space="preserve">UX UI Designer</w:t>
      </w:r>
      <w:r>
        <w:t xml:space="preserve"> </w:t>
      </w:r>
      <w:r>
        <w:t xml:space="preserve">must prioritize inclusive design principles. This means ensuring that user interfaces are accessible to users with varying levels of digital literacy and from diverse linguistic backgrounds. Right-to-left (RTL) layout support for Arabic and Hebrew is not just a technical requirement but a fundamental aspect of user respect and usability. Failure to properly implement RTL structures can lead to significant friction in the user journey, directly impacting conversion rates and user satisfaction.</w:t>
      </w:r>
    </w:p>
    <w:bookmarkEnd w:id="21"/>
    <w:bookmarkStart w:id="22" w:name="Xf5f9f1b585d44feeb36b7b03de4e91bee53b1dc"/>
    <w:p>
      <w:pPr>
        <w:pStyle w:val="Heading2"/>
      </w:pPr>
      <w:r>
        <w:t xml:space="preserve">The Startup Ecosystem and Agile Methodologies</w:t>
      </w:r>
    </w:p>
    <w:p>
      <w:pPr>
        <w:pStyle w:val="FirstParagraph"/>
      </w:pPr>
      <w:r>
        <w:t xml:space="preserve">Jerusalem has emerged as a serious contender in Israel’s high-tech scene, with numerous incubators and accelerators supporting early-stage ventures. In this environment, the</w:t>
      </w:r>
      <w:r>
        <w:t xml:space="preserve"> </w:t>
      </w:r>
      <w:r>
        <w:rPr>
          <w:bCs/>
          <w:b/>
        </w:rPr>
        <w:t xml:space="preserve">UX UI Designer</w:t>
      </w:r>
      <w:r>
        <w:t xml:space="preserve"> </w:t>
      </w:r>
      <w:r>
        <w:t xml:space="preserve">operates within agile development teams. The designer is expected to work in close collaboration with product managers, developers, and stakeholders to iterate quickly based on user feedback.</w:t>
      </w:r>
    </w:p>
    <w:p>
      <w:pPr>
        <w:pStyle w:val="BodyText"/>
      </w:pPr>
      <w:r>
        <w:t xml:space="preserve">This collaborative nature demands that the</w:t>
      </w:r>
      <w:r>
        <w:t xml:space="preserve"> </w:t>
      </w:r>
      <w:r>
        <w:rPr>
          <w:bCs/>
          <w:b/>
        </w:rPr>
        <w:t xml:space="preserve">UX UI Designer</w:t>
      </w:r>
      <w:r>
        <w:t xml:space="preserve"> </w:t>
      </w:r>
      <w:r>
        <w:t xml:space="preserve">possesses strong soft skills. They must be able to advocate for the user while balancing business constraints and technical limitations specific to the</w:t>
      </w:r>
      <w:r>
        <w:t xml:space="preserve"> </w:t>
      </w:r>
      <w:r>
        <w:rPr>
          <w:bCs/>
          <w:b/>
        </w:rPr>
        <w:t xml:space="preserve">Israel Jerusalem</w:t>
      </w:r>
      <w:r>
        <w:t xml:space="preserve"> </w:t>
      </w:r>
      <w:r>
        <w:t xml:space="preserve">market. For example, in defense or government-related tech projects common in Jerusalem, security protocols may impose strict limitations on data flow and interface complexity. The designer’s role is to find creative solutions that maintain usability without compromising security standards.</w:t>
      </w:r>
    </w:p>
    <w:bookmarkEnd w:id="22"/>
    <w:bookmarkStart w:id="23" w:name="economic-impact-and-talent-acquisition"/>
    <w:p>
      <w:pPr>
        <w:pStyle w:val="Heading2"/>
      </w:pPr>
      <w:r>
        <w:t xml:space="preserve">Economic Impact and Talent Acquisition</w:t>
      </w:r>
    </w:p>
    <w:p>
      <w:pPr>
        <w:pStyle w:val="FirstParagraph"/>
      </w:pPr>
      <w:r>
        <w:t xml:space="preserve">The demand for skilled</w:t>
      </w:r>
      <w:r>
        <w:t xml:space="preserve"> </w:t>
      </w:r>
      <w:r>
        <w:rPr>
          <w:bCs/>
          <w:b/>
        </w:rPr>
        <w:t xml:space="preserve">UX UI Designers</w:t>
      </w:r>
      <w:r>
        <w:t xml:space="preserve"> </w:t>
      </w:r>
      <w:r>
        <w:t xml:space="preserve">in</w:t>
      </w:r>
      <w:r>
        <w:t xml:space="preserve"> </w:t>
      </w:r>
      <w:r>
        <w:rPr>
          <w:bCs/>
          <w:b/>
        </w:rPr>
        <w:t xml:space="preserve">Israel Jerusalem</w:t>
      </w:r>
      <w:r>
        <w:t xml:space="preserve"> </w:t>
      </w:r>
      <w:r>
        <w:t xml:space="preserve">has driven significant economic growth. Local universities and vocational institutions are increasingly adapting their curricula to meet this demand, focusing on human-computer interaction (HCI) principles. This educational shift highlights the recognition that design is a strategic asset rather than an afterthought.</w:t>
      </w:r>
    </w:p>
    <w:p>
      <w:pPr>
        <w:pStyle w:val="BodyText"/>
      </w:pPr>
      <w:r>
        <w:t xml:space="preserve">Moreover, the presence of international corporations setting up R&amp;D centers in Jerusalem has raised the bar for design standards. These entities often bring global best practices to the local market, forcing domestic startups to elevate their UX/UI quality to compete globally. The</w:t>
      </w:r>
      <w:r>
        <w:t xml:space="preserve"> </w:t>
      </w:r>
      <w:r>
        <w:rPr>
          <w:bCs/>
          <w:b/>
        </w:rPr>
        <w:t xml:space="preserve">UX UI Designer</w:t>
      </w:r>
      <w:r>
        <w:t xml:space="preserve"> </w:t>
      </w:r>
      <w:r>
        <w:t xml:space="preserve">thus plays a pivotal role in enhancing the global competitiveness of Israeli tech products originating from Jerusalem.</w:t>
      </w:r>
    </w:p>
    <w:bookmarkEnd w:id="23"/>
    <w:bookmarkStart w:id="24" w:name="challenges-and-future-directions"/>
    <w:p>
      <w:pPr>
        <w:pStyle w:val="Heading2"/>
      </w:pPr>
      <w:r>
        <w:t xml:space="preserve">Challenges and Future Directions</w:t>
      </w:r>
    </w:p>
    <w:p>
      <w:pPr>
        <w:pStyle w:val="FirstParagraph"/>
      </w:pPr>
      <w:r>
        <w:t xml:space="preserve">Despite the growth, challenges remain. There is often a disconnect between the idealistic vision of designers and the pragmatic constraints faced by startups operating in</w:t>
      </w:r>
      <w:r>
        <w:t xml:space="preserve"> </w:t>
      </w:r>
      <w:r>
        <w:rPr>
          <w:bCs/>
          <w:b/>
        </w:rPr>
        <w:t xml:space="preserve">Israel Jerusalem</w:t>
      </w:r>
      <w:r>
        <w:t xml:space="preserve">. Budget limitations can sometimes restrict thorough user research phases, leading to design decisions based on assumptions rather than data. However, as maturity increases within these companies, there is a growing trend towards evidence-based design.</w:t>
      </w:r>
    </w:p>
    <w:p>
      <w:pPr>
        <w:pStyle w:val="BodyText"/>
      </w:pPr>
      <w:r>
        <w:t xml:space="preserve">The future of UX/UI in Jerusalem will likely see an increased emphasis on accessibility and sustainability. With the global push for inclusive technology,</w:t>
      </w:r>
      <w:r>
        <w:t xml:space="preserve"> </w:t>
      </w:r>
      <w:r>
        <w:rPr>
          <w:bCs/>
          <w:b/>
        </w:rPr>
        <w:t xml:space="preserve">UX UI Designers</w:t>
      </w:r>
      <w:r>
        <w:t xml:space="preserve"> </w:t>
      </w:r>
      <w:r>
        <w:t xml:space="preserve">in this region are poised to lead innovations that make digital services accessible to people with disabilities. Additionally, as remote work becomes more prevalent, designers must also consider how their interfaces support distributed teams across different time zones and cultural contexts.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UX UI Designer</w:t>
      </w:r>
      <w:r>
        <w:t xml:space="preserve"> </w:t>
      </w:r>
      <w:r>
        <w:t xml:space="preserve">in</w:t>
      </w:r>
      <w:r>
        <w:t xml:space="preserve"> </w:t>
      </w:r>
      <w:r>
        <w:rPr>
          <w:bCs/>
          <w:b/>
        </w:rPr>
        <w:t xml:space="preserve">Israel Jerusalem</w:t>
      </w:r>
    </w:p>
    <w:p>
      <w:pPr>
        <w:pStyle w:val="BodyText"/>
      </w:pPr>
      <w:r>
        <w:t xml:space="preserve">As</w:t>
      </w:r>
      <w:r>
        <w:t xml:space="preserve"> </w:t>
      </w:r>
      <w:r>
        <w:rPr>
          <w:bCs/>
          <w:b/>
        </w:rPr>
        <w:t xml:space="preserve">Israel Jerusalem</w:t>
      </w:r>
      <w:r>
        <w:t xml:space="preserve"> </w:t>
      </w:r>
      <w:r>
        <w:t xml:space="preserve">continues to solidify its status as a global technology hub, the strategic importance of high-quality UX/UI design will only grow. Organizations that invest in top-tier design talent and prioritize user-centric methodologies will be best positioned to thrive in this dynamic and competitive landscape. The</w:t>
      </w:r>
      <w:r>
        <w:t xml:space="preserve"> </w:t>
      </w:r>
      <w:r>
        <w:rPr>
          <w:bCs/>
          <w:b/>
        </w:rPr>
        <w:t xml:space="preserve">UX UI Designer</w:t>
      </w:r>
      <w:r>
        <w:t xml:space="preserve">, therefore, is not just a creator of interfaces but a key architect of the digital future of Jerusalem.</w:t>
      </w:r>
    </w:p>
    <w:p>
      <w:pPr>
        <w:pStyle w:val="BodyText"/>
      </w:pPr>
      <w:r>
        <w:t xml:space="preserve">© 2023 Research Institute for Digital Innovation. All rights reserved.</w:t>
      </w:r>
    </w:p>
    <w:p>
      <w:pPr>
        <w:pStyle w:val="BodyText"/>
      </w:pPr>
      <w:r>
        <w:t xml:space="preserve">This document is intended for educational and professional reference purposes regarding the tech sector in Israel Jerusalem.</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Israel Jerusalem: A Strategic Analysis</dc:title>
  <dc:creator/>
  <dc:language>en</dc:language>
  <cp:keywords/>
  <dcterms:created xsi:type="dcterms:W3CDTF">2026-07-29T12:29:35Z</dcterms:created>
  <dcterms:modified xsi:type="dcterms:W3CDTF">2026-07-29T12:29:35Z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