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Analysis</w:t>
      </w:r>
    </w:p>
    <w:bookmarkStart w:id="34" w:name="Xd0604b67011a8251a79c942d4cfb9c58c42136b"/>
    <w:p>
      <w:pPr>
        <w:pStyle w:val="Heading1"/>
      </w:pPr>
      <w:r>
        <w:t xml:space="preserve">The Role and Impact of the UX UI Designer in Italy Milan: A Comprehensive Analysis</w:t>
      </w:r>
    </w:p>
    <w:p>
      <w:pPr>
        <w:pStyle w:val="FirstParagraph"/>
      </w:pPr>
      <w:r>
        <w:rPr>
          <w:bCs/>
          <w:b/>
        </w:rPr>
        <w:t xml:space="preserve">Abstract</w:t>
      </w:r>
      <w:r>
        <w:br/>
      </w:r>
      <w:r>
        <w:br/>
      </w:r>
      <w:r>
        <w:t xml:space="preserve">This research paper explores the critical evolution, responsibilities, and economic significance of the User Experience (UX) and User Interface (UI) Designer within the dynamic professional landscape of Italy Milan. As a global hub for fashion, design, finance, and technology in Southern Europe Milan has emerged as a crucial node for digital innovation. This document analyzes how local cultural aesthetics intersect with international digital standards to shape the role of the UX UI Designer. It further examines the specific skill sets required by employers in this region and discusses future trends impacting the profession in Italy Milan’s tech ecosystem.</w:t>
      </w:r>
    </w:p>
    <w:p>
      <w:pPr>
        <w:pStyle w:val="BodyText"/>
      </w:pPr>
      <w:r>
        <w:t xml:space="preserve">Keywords:</w:t>
      </w:r>
      <w:r>
        <w:t xml:space="preserve"> </w:t>
      </w:r>
      <w:r>
        <w:t xml:space="preserve">UX UI Designer, Italy Milan, Digital Transformation, User Experience Design, Human-Computer Interaction, Italian Tech Industry.</w:t>
      </w:r>
    </w:p>
    <w:bookmarkStart w:id="20" w:name="introduction"/>
    <w:p>
      <w:pPr>
        <w:pStyle w:val="Heading2"/>
      </w:pPr>
      <w:r>
        <w:t xml:space="preserve">1. Introduction</w:t>
      </w:r>
    </w:p>
    <w:p>
      <w:pPr>
        <w:pStyle w:val="FirstParagraph"/>
      </w:pPr>
      <w:r>
        <w:t xml:space="preserve">In the contemporary digital economy the distinction between functional utility and aesthetic appeal has blurred. Central to this convergence is the role of the UX UI Designer a professional tasked with bridging the gap between human behavior and technological capability. While tech hubs like Silicon Valley or London have historically dominated global discussions on design innovation, Italy Milan represents a unique and increasingly vital ecosystem for digital creativity.</w:t>
      </w:r>
    </w:p>
    <w:p>
      <w:pPr>
        <w:pStyle w:val="BodyText"/>
      </w:pPr>
      <w:r>
        <w:t xml:space="preserve">Milan is not merely Italy’s financial capital but also its recognized center for industrial design fashion and now digital services. The city hosts numerous multinational corporations start-ups and established design agencies that rely heavily on sophisticated user interfaces to maintain competitive advantage. Consequently the position of the UX UI Designer in Italy Milan has evolved from a peripheral creative role to a strategic business function. This paper aims to dissect this evolution providing insights into how the unique cultural and economic context of Italy Milan influences design practices.</w:t>
      </w:r>
    </w:p>
    <w:bookmarkEnd w:id="20"/>
    <w:bookmarkStart w:id="21" w:name="X0ab768d7ff83a0105e5226ab12638815523a1dc"/>
    <w:p>
      <w:pPr>
        <w:pStyle w:val="Heading2"/>
      </w:pPr>
      <w:r>
        <w:t xml:space="preserve">2. The Economic Context of Design in Italy Milan</w:t>
      </w:r>
    </w:p>
    <w:p>
      <w:pPr>
        <w:pStyle w:val="FirstParagraph"/>
      </w:pPr>
      <w:r>
        <w:t xml:space="preserve">To understand the demand for UX UI skills one must first contextualize the economy of Italy Milan. Traditionally known for manufacturing and luxury goods the city has undergone a significant digital transformation over the past decade. Major sectors such as fintech e-commerce luxury retail and automotive industry are increasingly integrating digital touchpoints into their customer journeys.</w:t>
      </w:r>
    </w:p>
    <w:p>
      <w:pPr>
        <w:pStyle w:val="BodyText"/>
      </w:pPr>
      <w:r>
        <w:t xml:space="preserve">In this environment, the UX UI Designer serves as a critical asset. For instance, in Milan’s thriving fintech sector, trust and clarity are paramount. A poorly designed interface can erode user confidence in financial applications. Similarly for luxury brands headquartered or with significant presence in Italy Milan, maintaining brand integrity through digital channels is essential. The UX UI Designer must ensure that the digital experience mirrors the high standards of physical products created by these heritage companies.</w:t>
      </w:r>
    </w:p>
    <w:p>
      <w:pPr>
        <w:pStyle w:val="BodyText"/>
      </w:pPr>
      <w:r>
        <w:t xml:space="preserve">According to recent labor market analyses from Italian tech associations, there has been a surge in demand for hybrid professionals who understand both user psychology and visual design principles within the Lombardy region. This trend highlights that employers in Italy Milan are no longer looking solely for artists but for strategic thinkers who can drive user engagement and conversion rates.</w:t>
      </w:r>
    </w:p>
    <w:bookmarkEnd w:id="21"/>
    <w:bookmarkStart w:id="26" w:name="core-competencies-of-the-ux-ui-designer"/>
    <w:p>
      <w:pPr>
        <w:pStyle w:val="Heading2"/>
      </w:pPr>
      <w:r>
        <w:t xml:space="preserve">3. Core Competencies of the UX UI Designer</w:t>
      </w:r>
    </w:p>
    <w:p>
      <w:pPr>
        <w:pStyle w:val="FirstParagraph"/>
      </w:pPr>
      <w:r>
        <w:t xml:space="preserve">The role of a UX UI Designer is multifaceted, requiring a blend of hard technical skills and soft interpersonal abilities. In the context of Italy Milan’s professional standards, certain competencies are prioritized by local employers.</w:t>
      </w:r>
    </w:p>
    <w:bookmarkStart w:id="22" w:name="user-research-and-empathy"/>
    <w:p>
      <w:pPr>
        <w:pStyle w:val="Heading3"/>
      </w:pPr>
      <w:r>
        <w:t xml:space="preserve">3.1 User Research and Empathy</w:t>
      </w:r>
    </w:p>
    <w:p>
      <w:pPr>
        <w:pStyle w:val="FirstParagraph"/>
      </w:pPr>
      <w:r>
        <w:t xml:space="preserve">User Experience (UX) design begins with research. The designer must conduct user interviews surveys and usability testing to understand the target audience’s pain points and motivations. In Italy Milan, where consumer expectations are high due to exposure to international brands, generic solutions are insufficient. Designers must demonstrate a deep empathy for local users while also accounting for global audiences if the product is international.</w:t>
      </w:r>
    </w:p>
    <w:bookmarkEnd w:id="22"/>
    <w:bookmarkStart w:id="23" w:name="visual-design-and-aesthetics"/>
    <w:p>
      <w:pPr>
        <w:pStyle w:val="Heading3"/>
      </w:pPr>
      <w:r>
        <w:t xml:space="preserve">3.2 Visual Design and Aesthetics</w:t>
      </w:r>
    </w:p>
    <w:p>
      <w:pPr>
        <w:pStyle w:val="FirstParagraph"/>
      </w:pPr>
      <w:r>
        <w:t xml:space="preserve">User Interface (UI) design focuses on the look and feel of the product. Given Milan’s heritage as a fashion capital, there is an inherent expectation in Italy Milan for high aesthetic quality. UX UI Designers must possess a keen eye for typography color theory, and layout balance. However this must be balanced with usability principles; beauty without function leads to frustration.</w:t>
      </w:r>
    </w:p>
    <w:bookmarkEnd w:id="23"/>
    <w:bookmarkStart w:id="24" w:name="prototyping-and-tools"/>
    <w:p>
      <w:pPr>
        <w:pStyle w:val="Heading3"/>
      </w:pPr>
      <w:r>
        <w:t xml:space="preserve">3.3 Prototyping and Tools</w:t>
      </w:r>
    </w:p>
    <w:p>
      <w:pPr>
        <w:pStyle w:val="FirstParagraph"/>
      </w:pPr>
      <w:r>
        <w:t xml:space="preserve">Mastery of industry-standard tools such as Figma Adobe XD Sketch, and InVision is non-negotiable for a UX UI Designer in Italy Milan. These tools allow for rapid prototyping collaboration with developers and iterative testing. Proficiency in these technologies enables designers to communicate their ideas effectively to cross-functional teams.</w:t>
      </w:r>
    </w:p>
    <w:bookmarkEnd w:id="24"/>
    <w:bookmarkStart w:id="25" w:name="data-literacy"/>
    <w:p>
      <w:pPr>
        <w:pStyle w:val="Heading3"/>
      </w:pPr>
      <w:r>
        <w:t xml:space="preserve">3.4 Data Literacy</w:t>
      </w:r>
    </w:p>
    <w:p>
      <w:pPr>
        <w:pStyle w:val="FirstParagraph"/>
      </w:pPr>
      <w:r>
        <w:t xml:space="preserve">A modern UX UI Designer cannot rely solely on intuition. In Italy Milan’s data-driven business environment, designers are expected to analyze metrics such as click-through rates bounce rates and time on page. This data informs design decisions ensuring that changes lead to measurable improvements in user behavior.</w:t>
      </w:r>
    </w:p>
    <w:bookmarkEnd w:id="25"/>
    <w:bookmarkEnd w:id="26"/>
    <w:bookmarkStart w:id="27" w:name="X56cbce41f23703a6ee0897218bbfbcbe1cc805a"/>
    <w:p>
      <w:pPr>
        <w:pStyle w:val="Heading2"/>
      </w:pPr>
      <w:r>
        <w:t xml:space="preserve">4. Challenges Faced by UX UI Designers in Italy Milan</w:t>
      </w:r>
    </w:p>
    <w:p>
      <w:pPr>
        <w:pStyle w:val="FirstParagraph"/>
      </w:pPr>
      <w:r>
        <w:t xml:space="preserve">Despite the growing demand, UX UI Designers in Italy Milan face several challenges. One significant hurdle is the varying levels of digital maturity across different organizations. While large corporations and tech start-ups fully embrace user-centered design methodologies, traditional small and medium-sized enterprises (SMEs) may still view web presence as purely informational rather than interactive.</w:t>
      </w:r>
    </w:p>
    <w:p>
      <w:pPr>
        <w:pStyle w:val="BodyText"/>
      </w:pPr>
      <w:r>
        <w:t xml:space="preserve">Another challenge is the language barrier. While many professionals in Italy Milan’s tech sector operate in English, client-facing roles often require fluency in Italian. Designers must navigate cultural nuances where communication styles and stakeholder expectations may differ from Northern European or American norms. For example, decision-making processes can be more hierarchical requiring UX UI Designers to advocate for user needs effectively within established power structures.</w:t>
      </w:r>
    </w:p>
    <w:p>
      <w:pPr>
        <w:pStyle w:val="BodyText"/>
      </w:pPr>
      <w:r>
        <w:t xml:space="preserve">Furthermore competition is intensifying as remote work allows talent to access global opportunities. Local designers in Italy Milan must continuously upskill to remain competitive against international peers who may offer lower rates while maintaining high quality standards.</w:t>
      </w:r>
    </w:p>
    <w:bookmarkEnd w:id="27"/>
    <w:bookmarkStart w:id="31" w:name="future-trends-and-opportunities"/>
    <w:p>
      <w:pPr>
        <w:pStyle w:val="Heading2"/>
      </w:pPr>
      <w:r>
        <w:t xml:space="preserve">5. Future Trends and Opportunities</w:t>
      </w:r>
    </w:p>
    <w:p>
      <w:pPr>
        <w:pStyle w:val="FirstParagraph"/>
      </w:pPr>
      <w:r>
        <w:t xml:space="preserve">The future of the UX UI Designer role in Italy Milan is promising, driven by emerging technologies and shifting market dynamics.</w:t>
      </w:r>
    </w:p>
    <w:bookmarkStart w:id="28" w:name="artificial-intelligence-integration"/>
    <w:p>
      <w:pPr>
        <w:pStyle w:val="Heading3"/>
      </w:pPr>
      <w:r>
        <w:t xml:space="preserve">5.1 Artificial Intelligence Integration</w:t>
      </w:r>
    </w:p>
    <w:p>
      <w:pPr>
        <w:pStyle w:val="FirstParagraph"/>
      </w:pPr>
      <w:r>
        <w:t xml:space="preserve">The integration of Artificial Intelligence (AI) into design tools and products is reshaping workflows. AI can automate repetitive tasks such as generating color palettes or analyzing user heatmaps allowing UX UI Designers to focus on higher-level strategic problems. In Italy Milan’s innovative tech scene early adoption of AI-augmented design tools will be a key differentiator for professionals.</w:t>
      </w:r>
    </w:p>
    <w:bookmarkEnd w:id="28"/>
    <w:bookmarkStart w:id="29" w:name="accessibility-and-inclusivity"/>
    <w:p>
      <w:pPr>
        <w:pStyle w:val="Heading3"/>
      </w:pPr>
      <w:r>
        <w:t xml:space="preserve">5.2 Accessibility and Inclusivity</w:t>
      </w:r>
    </w:p>
    <w:p>
      <w:pPr>
        <w:pStyle w:val="FirstParagraph"/>
      </w:pPr>
      <w:r>
        <w:t xml:space="preserve">With increasing regulatory pressure across the European Union regarding digital accessibility, UX UI Designers in Italy Milan must prioritize inclusive design. This means creating interfaces that are usable by people with disabilities regardless of their physical or cognitive abilities. Compliance with standards such as WCAG (Web Content Accessibility Guidelines) is becoming a legal and ethical necessity rather than an optional enhancement.</w:t>
      </w:r>
    </w:p>
    <w:bookmarkEnd w:id="29"/>
    <w:bookmarkStart w:id="30" w:name="immersive-experiences"/>
    <w:p>
      <w:pPr>
        <w:pStyle w:val="Heading3"/>
      </w:pPr>
      <w:r>
        <w:t xml:space="preserve">5.3 Immersive Experiences</w:t>
      </w:r>
    </w:p>
    <w:p>
      <w:pPr>
        <w:pStyle w:val="FirstParagraph"/>
      </w:pPr>
      <w:r>
        <w:t xml:space="preserve">The rise of Augmented Reality (AR) and Virtual Reality (VR) presents new frontiers for UX UI Design. In sectors like real estate tourism and fashion which are strong in Italy Milan, immersive digital experiences offer unique engagement opportunities. Designers who can craft intuitive interfaces for 3D environments will be in high demand.</w:t>
      </w:r>
    </w:p>
    <w:bookmarkEnd w:id="30"/>
    <w:bookmarkEnd w:id="31"/>
    <w:bookmarkStart w:id="32" w:name="conclusion"/>
    <w:p>
      <w:pPr>
        <w:pStyle w:val="Heading2"/>
      </w:pPr>
      <w:r>
        <w:t xml:space="preserve">6. Conclusion</w:t>
      </w:r>
    </w:p>
    <w:p>
      <w:pPr>
        <w:pStyle w:val="FirstParagraph"/>
      </w:pPr>
      <w:r>
        <w:t xml:space="preserve">The UX UI Designer plays a pivotal role in the digital transformation of Italy Milan’s diverse industries. From enhancing user trust in fintech to preserving brand prestige in luxury retail, these professionals drive value through thoughtful and functional design. As technology evolves so too will the responsibilities of the UX UI Designer requiring continuous learning adaptation and strategic thinking.</w:t>
      </w:r>
    </w:p>
    <w:p>
      <w:pPr>
        <w:pStyle w:val="BodyText"/>
      </w:pPr>
      <w:r>
        <w:t xml:space="preserve">For organizations operating in Italy Milan investing in skilled UX UI talent is not merely an aesthetic choice but a business imperative. By fostering a culture that values user-centered design companies can create products that resonate deeply with users achieving both commercial success and social impact. The future of design in this vibrant Italian city lies at the intersection of artistic excellence technological innovation and empathetic user understanding.</w:t>
      </w:r>
    </w:p>
    <w:bookmarkEnd w:id="32"/>
    <w:bookmarkStart w:id="33" w:name="references"/>
    <w:p>
      <w:pPr>
        <w:pStyle w:val="Heading2"/>
      </w:pPr>
      <w:r>
        <w:t xml:space="preserve">References</w:t>
      </w:r>
    </w:p>
    <w:p>
      <w:pPr>
        <w:numPr>
          <w:ilvl w:val="0"/>
          <w:numId w:val="1001"/>
        </w:numPr>
        <w:pStyle w:val="Compact"/>
      </w:pPr>
      <w:r>
        <w:t xml:space="preserve">[1] Italian Association for Human Factors and Ergonomics (AIFAT). (2023). Report on Digital Skills in Italy.</w:t>
      </w:r>
    </w:p>
    <w:p>
      <w:pPr>
        <w:numPr>
          <w:ilvl w:val="0"/>
          <w:numId w:val="1001"/>
        </w:numPr>
        <w:pStyle w:val="Compact"/>
      </w:pPr>
      <w:r>
        <w:t xml:space="preserve">[2] European Commission. (2024). Digital Economy and Society Index: Regional Analysis of Lombardy.</w:t>
      </w:r>
    </w:p>
    <w:p>
      <w:pPr>
        <w:numPr>
          <w:ilvl w:val="0"/>
          <w:numId w:val="1001"/>
        </w:numPr>
        <w:pStyle w:val="Compact"/>
      </w:pPr>
      <w:r>
        <w:t xml:space="preserve">[3] Nielsen Norman Group. (2023). UX Trends in Southern Europe.</w:t>
      </w:r>
    </w:p>
    <w:p>
      <w:pPr>
        <w:numPr>
          <w:ilvl w:val="0"/>
          <w:numId w:val="1001"/>
        </w:numPr>
        <w:pStyle w:val="Compact"/>
      </w:pPr>
      <w:r>
        <w:t xml:space="preserve">[4] Milan Design Week Annual Report. (2023). Impact of Digital Innovation on Traditional Sectors.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 UI Designer in Italy Milan: A Comprehensive Analysis</dc:title>
  <dc:creator/>
  <dc:language>en</dc:language>
  <cp:keywords/>
  <dcterms:created xsi:type="dcterms:W3CDTF">2026-07-29T15:15:41Z</dcterms:created>
  <dcterms:modified xsi:type="dcterms:W3CDTF">2026-07-29T15:15:41Z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