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1" w:name="X0e5f09603300fadd54913b3337a2c8b4d92dcb9"/>
    <w:p>
      <w:pPr>
        <w:pStyle w:val="Heading1"/>
      </w:pPr>
      <w:r>
        <w:t xml:space="preserve">The Evolving Role of the UX UI Designer in Mexico City: A Comprehensive Research Analysis</w:t>
      </w:r>
    </w:p>
    <w:p>
      <w:pPr>
        <w:pStyle w:val="FirstParagraph"/>
      </w:pPr>
      <w:r>
        <w:br/>
      </w:r>
    </w:p>
    <w:bookmarkStart w:id="20" w:name="abstract"/>
    <w:p>
      <w:pPr>
        <w:pStyle w:val="Heading2"/>
      </w:pPr>
      <w:r>
        <w:t xml:space="preserve">Abstract</w:t>
      </w:r>
    </w:p>
    <w:p>
      <w:pPr>
        <w:pStyle w:val="FirstParagraph"/>
      </w:pPr>
      <w:r>
        <w:br/>
      </w:r>
    </w:p>
    <w:p>
      <w:pPr>
        <w:pStyle w:val="BodyText"/>
      </w:pPr>
      <w:r>
        <w:t xml:space="preserve">This research paper explores the critical role of User Experience (UX) and User Interface (UI) designers within the rapidly expanding technology ecosystem of</w:t>
      </w:r>
      <w:r>
        <w:t xml:space="preserve"> </w:t>
      </w:r>
      <w:r>
        <w:rPr>
          <w:bCs/>
          <w:b/>
        </w:rPr>
        <w:t xml:space="preserve">Mexico Mexico City</w:t>
      </w:r>
      <w:r>
        <w:t xml:space="preserve">. As capital,</w:t>
      </w:r>
      <w:r>
        <w:t xml:space="preserve"> </w:t>
      </w:r>
      <w:r>
        <w:rPr>
          <w:bCs/>
          <w:b/>
        </w:rPr>
        <w:t xml:space="preserve">Mexico Mexico City</w:t>
      </w:r>
      <w:r>
        <w:t xml:space="preserve"> </w:t>
      </w:r>
      <w:r>
        <w:t xml:space="preserve">has emerged as a central hub for innovation in Latin America, attracting significant foreign investment and fostering a vibrant local startup scene. This document analyzes the specific demands placed on UX/UI professionals in this region, examining how cultural nuances, economic shifts influence design practices. Furthermore it provides an extensive analysis of the skill sets required to thrive as a</w:t>
      </w:r>
      <w:r>
        <w:t xml:space="preserve"> </w:t>
      </w:r>
      <w:r>
        <w:rPr>
          <w:bCs/>
          <w:b/>
        </w:rPr>
        <w:t xml:space="preserve">UX UI Designer</w:t>
      </w:r>
      <w:r>
        <w:t xml:space="preserve"> </w:t>
      </w:r>
      <w:r>
        <w:t xml:space="preserve">in one of the world's most dynamic metropolitan areas.</w:t>
      </w:r>
    </w:p>
    <w:p>
      <w:pPr>
        <w:pStyle w:val="BodyText"/>
      </w:pPr>
      <w:r>
        <w:br/>
      </w:r>
    </w:p>
    <w:bookmarkEnd w:id="20"/>
    <w:bookmarkStart w:id="21" w:name="introduction"/>
    <w:p>
      <w:pPr>
        <w:pStyle w:val="Heading2"/>
      </w:pPr>
      <w:r>
        <w:t xml:space="preserve">1. Introduction</w:t>
      </w:r>
    </w:p>
    <w:p>
      <w:pPr>
        <w:pStyle w:val="FirstParagraph"/>
      </w:pPr>
      <w:r>
        <w:br/>
      </w:r>
    </w:p>
    <w:p>
      <w:pPr>
        <w:pStyle w:val="BodyText"/>
      </w:pPr>
      <w:r>
        <w:t xml:space="preserve">In the contemporary digital landscape, technology serves not merely as a utility but as an extension of human behavior and cultural expression. Nowhere is this intersection more potent than in</w:t>
      </w:r>
      <w:r>
        <w:t xml:space="preserve"> </w:t>
      </w:r>
      <w:r>
        <w:rPr>
          <w:bCs/>
          <w:b/>
        </w:rPr>
        <w:t xml:space="preserve">Mexico Mexico City</w:t>
      </w:r>
      <w:r>
        <w:t xml:space="preserve">, a metropolis characterized by its rich history, complex social dynamics, and burgeoning tech sector. For businesses operating within this region—or targeting the Mexican market—the quality of digital interaction is paramount. This is where the professional discipline of User Experience (UX) and User Interface (UI) design becomes indispensable.</w:t>
      </w:r>
    </w:p>
    <w:p>
      <w:pPr>
        <w:pStyle w:val="BodyText"/>
      </w:pPr>
      <w:r>
        <w:br/>
      </w:r>
    </w:p>
    <w:p>
      <w:pPr>
        <w:pStyle w:val="BodyText"/>
      </w:pPr>
      <w:r>
        <w:t xml:space="preserve">The primary objective of this research paper is to dissect the multifaceted responsibilities and strategic importance of a</w:t>
      </w:r>
      <w:r>
        <w:t xml:space="preserve"> </w:t>
      </w:r>
      <w:r>
        <w:rPr>
          <w:bCs/>
          <w:b/>
        </w:rPr>
        <w:t xml:space="preserve">UX UI Designer</w:t>
      </w:r>
      <w:r>
        <w:t xml:space="preserve">. While global standards provide a baseline for interface aesthetics, local context dictates functionality. Consequently, understanding how a designer operates within the unique socio-economic fabric of</w:t>
      </w:r>
      <w:r>
        <w:t xml:space="preserve"> </w:t>
      </w:r>
      <w:r>
        <w:rPr>
          <w:bCs/>
          <w:b/>
        </w:rPr>
        <w:t xml:space="preserve">Mexico Mexico City</w:t>
      </w:r>
      <w:r>
        <w:t xml:space="preserve"> </w:t>
      </w:r>
      <w:r>
        <w:t xml:space="preserve">is essential for any organization seeking digital relevance. This paper argues that successful design in this specific geographic locale requires more than technical proficiency; it demands deep cultural empathy and adaptability.</w:t>
      </w:r>
    </w:p>
    <w:p>
      <w:pPr>
        <w:pStyle w:val="BodyText"/>
      </w:pPr>
      <w:r>
        <w:br/>
      </w:r>
    </w:p>
    <w:bookmarkEnd w:id="21"/>
    <w:bookmarkStart w:id="22" w:name="X89b3d85c0a1d90b4d567891b5f5934b732951ce"/>
    <w:p>
      <w:pPr>
        <w:pStyle w:val="Heading2"/>
      </w:pPr>
      <w:r>
        <w:t xml:space="preserve">2. The Geopolitical and Economic Context of Mexico City</w:t>
      </w:r>
    </w:p>
    <w:p>
      <w:pPr>
        <w:pStyle w:val="FirstParagraph"/>
      </w:pPr>
      <w:r>
        <w:br/>
      </w:r>
    </w:p>
    <w:p>
      <w:pPr>
        <w:pStyle w:val="BodyText"/>
      </w:pPr>
      <w:r>
        <w:t xml:space="preserve">To understand the market for design, one must first understand the environment.</w:t>
      </w:r>
      <w:r>
        <w:t xml:space="preserve"> </w:t>
      </w:r>
      <w:r>
        <w:rPr>
          <w:bCs/>
          <w:b/>
        </w:rPr>
        <w:t xml:space="preserve">Mexico Mexico City</w:t>
      </w:r>
      <w:r>
        <w:t xml:space="preserve">, often referred to simply as CDMX (Ciudad de México), is the largest economy in Latin America. It serves as a primary destination for nearshoring, where multinational corporations relocate operations closer to North American markets while maintaining cost efficiencies.</w:t>
      </w:r>
    </w:p>
    <w:p>
      <w:pPr>
        <w:pStyle w:val="BodyText"/>
      </w:pPr>
      <w:r>
        <w:br/>
      </w:r>
    </w:p>
    <w:p>
      <w:pPr>
        <w:pStyle w:val="BodyText"/>
      </w:pPr>
      <w:r>
        <w:t xml:space="preserve">This economic shift has led to an explosion in demand for digital products. From fintech startups challenging traditional banking models to e-commerce platforms adapting to post-pandemic consumer habits, the need for robust digital experiences is higher than ever. However, the user base in</w:t>
      </w:r>
      <w:r>
        <w:t xml:space="preserve"> </w:t>
      </w:r>
      <w:r>
        <w:rPr>
          <w:bCs/>
          <w:b/>
        </w:rPr>
        <w:t xml:space="preserve">Mexico Mexico City</w:t>
      </w:r>
      <w:r>
        <w:t xml:space="preserve"> </w:t>
      </w:r>
      <w:r>
        <w:t xml:space="preserve">is diverse. It ranges from highly educated professionals fluent in global design trends to rural migrants adopting smartphones for the first time. A generic global approach often fails here; thus, the localized expertise of a skilled</w:t>
      </w:r>
      <w:r>
        <w:t xml:space="preserve"> </w:t>
      </w:r>
      <w:r>
        <w:rPr>
          <w:bCs/>
          <w:b/>
        </w:rPr>
        <w:t xml:space="preserve">UX UI Designer</w:t>
      </w:r>
      <w:r>
        <w:t xml:space="preserve"> </w:t>
      </w:r>
      <w:r>
        <w:t xml:space="preserve">is not just a luxury but a business necessity.</w:t>
      </w:r>
    </w:p>
    <w:p>
      <w:pPr>
        <w:pStyle w:val="BodyText"/>
      </w:pPr>
      <w:r>
        <w:br/>
      </w:r>
    </w:p>
    <w:bookmarkEnd w:id="22"/>
    <w:bookmarkStart w:id="25" w:name="defining-the-role-ux-vs.-ui-in-practice"/>
    <w:p>
      <w:pPr>
        <w:pStyle w:val="Heading2"/>
      </w:pPr>
      <w:r>
        <w:t xml:space="preserve">3. Defining the Role: UX vs. UI in Practice</w:t>
      </w:r>
    </w:p>
    <w:p>
      <w:pPr>
        <w:pStyle w:val="FirstParagraph"/>
      </w:pPr>
      <w:r>
        <w:br/>
      </w:r>
    </w:p>
    <w:p>
      <w:pPr>
        <w:pStyle w:val="BodyText"/>
      </w:pPr>
      <w:r>
        <w:t xml:space="preserve">In academic and professional discourse, User Experience (UX) and User Interface (UI) are often treated as distinct disciplines, though they are deeply interconnected in practice. For this research paper, it is crucial to delineate these roles while acknowledging their synthesis.</w:t>
      </w:r>
    </w:p>
    <w:p>
      <w:pPr>
        <w:pStyle w:val="BodyText"/>
      </w:pPr>
      <w:r>
        <w:br/>
      </w:r>
    </w:p>
    <w:bookmarkStart w:id="23" w:name="the-ux-designer-architect-of-interaction"/>
    <w:p>
      <w:pPr>
        <w:pStyle w:val="Heading3"/>
      </w:pPr>
      <w:r>
        <w:t xml:space="preserve">3.1 The UX Designer: Architect of Interaction</w:t>
      </w:r>
    </w:p>
    <w:p>
      <w:pPr>
        <w:pStyle w:val="FirstParagraph"/>
      </w:pPr>
      <w:r>
        <w:br/>
      </w:r>
    </w:p>
    <w:p>
      <w:pPr>
        <w:pStyle w:val="BodyText"/>
      </w:pPr>
      <w:r>
        <w:t xml:space="preserve">The</w:t>
      </w:r>
      <w:r>
        <w:t xml:space="preserve"> </w:t>
      </w:r>
      <w:r>
        <w:rPr>
          <w:bCs/>
          <w:b/>
        </w:rPr>
        <w:t xml:space="preserve">UX UI Designer</w:t>
      </w:r>
      <w:r>
        <w:t xml:space="preserve">, with a specialization or focus on User Experience, acts as the architect of the product's logic. Their work begins long before pixels are placed on a screen. It involves user research, persona development, journey mapping, and usability testing. In the context of</w:t>
      </w:r>
      <w:r>
        <w:t xml:space="preserve"> </w:t>
      </w:r>
      <w:r>
        <w:rPr>
          <w:bCs/>
          <w:b/>
        </w:rPr>
        <w:t xml:space="preserve">Mexico Mexico City</w:t>
      </w:r>
      <w:r>
        <w:t xml:space="preserve">, UX designers must navigate unique challenges such as varying levels of digital literacy and trust issues regarding online financial transactions.</w:t>
      </w:r>
    </w:p>
    <w:p>
      <w:pPr>
        <w:pStyle w:val="BodyText"/>
      </w:pPr>
      <w:r>
        <w:br/>
      </w:r>
    </w:p>
    <w:p>
      <w:pPr>
        <w:pStyle w:val="BodyText"/>
      </w:pPr>
      <w:r>
        <w:t xml:space="preserve">Data indicates that Mexican users prioritize trust signals highly in their digital interactions. Therefore, a UX designer in this region must design flows that explicitly communicate security and reliability. This involves intuitive navigation structures, transparent privacy policies, and frictionless onboarding processes that do not overwhelm the user with excessive data entry—a common point of abandonment in digital services.</w:t>
      </w:r>
    </w:p>
    <w:p>
      <w:pPr>
        <w:pStyle w:val="BodyText"/>
      </w:pPr>
      <w:r>
        <w:br/>
      </w:r>
    </w:p>
    <w:bookmarkEnd w:id="23"/>
    <w:bookmarkStart w:id="24" w:name="the-ui-designer-visual-storyteller"/>
    <w:p>
      <w:pPr>
        <w:pStyle w:val="Heading3"/>
      </w:pPr>
      <w:r>
        <w:t xml:space="preserve">3.2 The UI Designer: Visual Storyteller</w:t>
      </w:r>
    </w:p>
    <w:p>
      <w:pPr>
        <w:pStyle w:val="FirstParagraph"/>
      </w:pPr>
      <w:r>
        <w:br/>
      </w:r>
    </w:p>
    <w:p>
      <w:pPr>
        <w:pStyle w:val="BodyText"/>
      </w:pPr>
      <w:r>
        <w:t xml:space="preserve">The User Interface (UI) aspect of the</w:t>
      </w:r>
      <w:r>
        <w:t xml:space="preserve"> </w:t>
      </w:r>
      <w:r>
        <w:rPr>
          <w:bCs/>
          <w:b/>
        </w:rPr>
        <w:t xml:space="preserve">UX UI Designer</w:t>
      </w:r>
      <w:r>
        <w:t xml:space="preserve">'s role focuses on the visual presentation. This includes typography, color theory, button placement, and micro-interactions. While global trends favor minimalism and clean lines, Mexican aesthetics often embrace vibrancy and warmth. A successful UI designer in</w:t>
      </w:r>
      <w:r>
        <w:t xml:space="preserve"> </w:t>
      </w:r>
      <w:r>
        <w:rPr>
          <w:bCs/>
          <w:b/>
        </w:rPr>
        <w:t xml:space="preserve">Mexico Mexico City</w:t>
      </w:r>
      <w:r>
        <w:t xml:space="preserve"> </w:t>
      </w:r>
      <w:r>
        <w:t xml:space="preserve">must strike a balance between international standards of usability and local aesthetic preferences.</w:t>
      </w:r>
    </w:p>
    <w:p>
      <w:pPr>
        <w:pStyle w:val="BodyText"/>
      </w:pPr>
      <w:r>
        <w:br/>
      </w:r>
    </w:p>
    <w:p>
      <w:pPr>
        <w:pStyle w:val="BodyText"/>
      </w:pPr>
      <w:r>
        <w:t xml:space="preserve">Furthermore, accessibility is a critical component of the UI role. With high mobile penetration but varying network speeds in different parts of the city, UI designers must create lightweight, responsive designs that perform well on lower-end devices. This technical constraint drives creativity, forcing designers to optimize assets without sacrificing visual appeal.</w:t>
      </w:r>
    </w:p>
    <w:p>
      <w:pPr>
        <w:pStyle w:val="BodyText"/>
      </w:pPr>
      <w:r>
        <w:br/>
      </w:r>
    </w:p>
    <w:bookmarkEnd w:id="24"/>
    <w:bookmarkEnd w:id="25"/>
    <w:bookmarkStart w:id="26" w:name="X0b520be38cc8edb7f355b8d617ff097e5291729"/>
    <w:p>
      <w:pPr>
        <w:pStyle w:val="Heading2"/>
      </w:pPr>
      <w:r>
        <w:t xml:space="preserve">4. Cultural Nuances and Localized Design Strategies</w:t>
      </w:r>
    </w:p>
    <w:p>
      <w:pPr>
        <w:pStyle w:val="FirstParagraph"/>
      </w:pPr>
      <w:r>
        <w:br/>
      </w:r>
    </w:p>
    <w:p>
      <w:pPr>
        <w:pStyle w:val="BodyText"/>
      </w:pPr>
      <w:r>
        <w:t xml:space="preserve">The most significant differentiator for a</w:t>
      </w:r>
      <w:r>
        <w:t xml:space="preserve"> </w:t>
      </w:r>
      <w:r>
        <w:rPr>
          <w:bCs/>
          <w:b/>
        </w:rPr>
        <w:t xml:space="preserve">UX UI Designer</w:t>
      </w:r>
      <w:r>
        <w:t xml:space="preserve"> </w:t>
      </w:r>
      <w:r>
        <w:t xml:space="preserve">in</w:t>
      </w:r>
      <w:r>
        <w:t xml:space="preserve"> </w:t>
      </w:r>
      <w:r>
        <w:rPr>
          <w:bCs/>
          <w:b/>
        </w:rPr>
        <w:t xml:space="preserve">Mexico Mexico City</w:t>
      </w:r>
      <w:r>
        <w:t xml:space="preserve">, is the ability to integrate cultural nuances into the design process. Culture influences how people perceive color, text, and spatial relationships.</w:t>
      </w:r>
    </w:p>
    <w:p>
      <w:pPr>
        <w:pStyle w:val="BodyText"/>
      </w:pPr>
      <w:r>
        <w:br/>
      </w:r>
    </w:p>
    <w:p>
      <w:pPr>
        <w:pStyle w:val="BodyText"/>
      </w:pPr>
      <w:r>
        <w:t xml:space="preserve">In Mexican culture, communication is often high-context and relational. Users may prefer more detailed information presented visually rather than through dense blocks of text. They respond well to human-centric imagery that reflects local diversity in age, ethnicity, and attire. An AI-generated or stock-photo-heavy approach using Western models often fails to resonate with users in</w:t>
      </w:r>
      <w:r>
        <w:t xml:space="preserve"> </w:t>
      </w:r>
      <w:r>
        <w:rPr>
          <w:bCs/>
          <w:b/>
        </w:rPr>
        <w:t xml:space="preserve">Mexico Mexico City</w:t>
      </w:r>
      <w:r>
        <w:t xml:space="preserve">. Authenticity is the currency of trust.</w:t>
      </w:r>
    </w:p>
    <w:p>
      <w:pPr>
        <w:pStyle w:val="BodyText"/>
      </w:pPr>
      <w:r>
        <w:br/>
      </w:r>
    </w:p>
    <w:p>
      <w:pPr>
        <w:pStyle w:val="BodyText"/>
      </w:pPr>
      <w:r>
        <w:t xml:space="preserve">Additionally, the concept of "confianza" (trust) permeates digital interactions. Design elements that facilitate social proof, such as user reviews and community endorsements, are highly effective. The design must feel inviting yet secure, bridging the gap between traditional face-to-face commerce habits and modern digital transactions.</w:t>
      </w:r>
    </w:p>
    <w:p>
      <w:pPr>
        <w:pStyle w:val="BodyText"/>
      </w:pPr>
      <w:r>
        <w:br/>
      </w:r>
    </w:p>
    <w:bookmarkEnd w:id="26"/>
    <w:bookmarkStart w:id="27" w:name="skill-sets-required-for-market-success"/>
    <w:p>
      <w:pPr>
        <w:pStyle w:val="Heading2"/>
      </w:pPr>
      <w:r>
        <w:t xml:space="preserve">5. Skill Sets Required for Market Success</w:t>
      </w:r>
    </w:p>
    <w:p>
      <w:pPr>
        <w:pStyle w:val="FirstParagraph"/>
      </w:pPr>
      <w:r>
        <w:br/>
      </w:r>
    </w:p>
    <w:p>
      <w:pPr>
        <w:pStyle w:val="BodyText"/>
      </w:pPr>
      <w:r>
        <w:t xml:space="preserve">Based on current market analyses in</w:t>
      </w:r>
      <w:r>
        <w:t xml:space="preserve"> </w:t>
      </w:r>
      <w:r>
        <w:rPr>
          <w:bCs/>
          <w:b/>
        </w:rPr>
        <w:t xml:space="preserve">Mexico Mexico City</w:t>
      </w:r>
      <w:r>
        <w:t xml:space="preserve">, a proficient</w:t>
      </w:r>
      <w:r>
        <w:t xml:space="preserve"> </w:t>
      </w:r>
      <w:r>
        <w:rPr>
          <w:bCs/>
          <w:b/>
        </w:rPr>
        <w:t xml:space="preserve">UX UI Designer</w:t>
      </w:r>
      <w:r>
        <w:t xml:space="preserve"> </w:t>
      </w:r>
      <w:r>
        <w:t xml:space="preserve">requires a hybrid skill set:</w:t>
      </w:r>
    </w:p>
    <w:p>
      <w:pPr>
        <w:pStyle w:val="BodyText"/>
      </w:pPr>
      <w:r>
        <w:br/>
      </w:r>
    </w:p>
    <w:p>
      <w:pPr>
        <w:numPr>
          <w:ilvl w:val="0"/>
          <w:numId w:val="1001"/>
        </w:numPr>
        <w:pStyle w:val="Compact"/>
      </w:pPr>
      <w:r>
        <w:rPr>
          <w:bCs/>
          <w:b/>
        </w:rPr>
        <w:t xml:space="preserve">Technical Proficiency:</w:t>
      </w:r>
      <w:r>
        <w:t xml:space="preserve"> </w:t>
      </w:r>
      <w:r>
        <w:t xml:space="preserve">Mastery of tools such as Figma, Adobe XD, and Sketch is non-negotiable. Knowledge of HTML/CSS is increasingly valued for better developer handoff.</w:t>
      </w:r>
    </w:p>
    <w:p>
      <w:pPr>
        <w:numPr>
          <w:ilvl w:val="0"/>
          <w:numId w:val="1001"/>
        </w:numPr>
        <w:pStyle w:val="Compact"/>
      </w:pPr>
      <w:r>
        <w:rPr>
          <w:bCs/>
          <w:b/>
        </w:rPr>
        <w:t xml:space="preserve">Data Analysis:</w:t>
      </w:r>
      <w:r>
        <w:t xml:space="preserve"> </w:t>
      </w:r>
      <w:r>
        <w:t xml:space="preserve">The ability to interpret A/B testing results and heatmaps to make data-driven design decisions.</w:t>
      </w:r>
    </w:p>
    <w:p>
      <w:pPr>
        <w:numPr>
          <w:ilvl w:val="0"/>
          <w:numId w:val="1001"/>
        </w:numPr>
        <w:pStyle w:val="Compact"/>
      </w:pPr>
      <w:r>
        <w:rPr>
          <w:bCs/>
          <w:b/>
        </w:rPr>
        <w:t xml:space="preserve">Bilingual Communication:</w:t>
      </w:r>
      <w:r>
        <w:t xml:space="preserve"> </w:t>
      </w:r>
      <w:r>
        <w:t xml:space="preserve">While Spanish is the primary language of user interaction, English proficiency is crucial for collaborating with international stakeholders or accessing global resources. In many tech hubs within</w:t>
      </w:r>
      <w:r>
        <w:t xml:space="preserve"> </w:t>
      </w:r>
      <w:r>
        <w:rPr>
          <w:bCs/>
          <w:b/>
        </w:rPr>
        <w:t xml:space="preserve">Mexico Mexico City</w:t>
      </w:r>
      <w:r>
        <w:t xml:space="preserve">, bilingualism is a key hiring differentiator.</w:t>
      </w:r>
    </w:p>
    <w:p>
      <w:pPr>
        <w:numPr>
          <w:ilvl w:val="0"/>
          <w:numId w:val="1001"/>
        </w:numPr>
        <w:pStyle w:val="Compact"/>
      </w:pPr>
      <w:r>
        <w:rPr>
          <w:bCs/>
          <w:b/>
        </w:rPr>
        <w:t xml:space="preserve">Cultural Empathy:</w:t>
      </w:r>
      <w:r>
        <w:t xml:space="preserve"> </w:t>
      </w:r>
      <w:r>
        <w:t xml:space="preserve">The soft skill of understanding the user's emotional state and cultural background to create inclusive and resonant designs.</w:t>
      </w:r>
    </w:p>
    <w:p>
      <w:pPr>
        <w:pStyle w:val="FirstParagraph"/>
      </w:pPr>
      <w:r>
        <w:br/>
      </w:r>
    </w:p>
    <w:bookmarkEnd w:id="27"/>
    <w:bookmarkStart w:id="28" w:name="X24b47bdd204d478f9f3976cb2681ea24d0ff0df"/>
    <w:p>
      <w:pPr>
        <w:pStyle w:val="Heading2"/>
      </w:pPr>
      <w:r>
        <w:t xml:space="preserve">6. Challenges Facing the Industry in Mexico City</w:t>
      </w:r>
    </w:p>
    <w:p>
      <w:pPr>
        <w:pStyle w:val="FirstParagraph"/>
      </w:pPr>
      <w:r>
        <w:br/>
      </w:r>
    </w:p>
    <w:p>
      <w:pPr>
        <w:pStyle w:val="BodyText"/>
      </w:pPr>
      <w:r>
        <w:t xml:space="preserve">The road ahead for</w:t>
      </w:r>
      <w:r>
        <w:t xml:space="preserve"> </w:t>
      </w:r>
      <w:r>
        <w:rPr>
          <w:bCs/>
          <w:b/>
        </w:rPr>
        <w:t xml:space="preserve">UX UI Designer</w:t>
      </w:r>
      <w:r>
        <w:t xml:space="preserve">s in</w:t>
      </w:r>
      <w:r>
        <w:t xml:space="preserve"> </w:t>
      </w:r>
      <w:r>
        <w:rPr>
          <w:bCs/>
          <w:b/>
        </w:rPr>
        <w:t xml:space="preserve">Mexico Mexico City</w:t>
      </w:r>
      <w:r>
        <w:t xml:space="preserve">, is not without obstacles. One major challenge is the rapid pace of technological change, which requires continuous upskilling. Another challenge is the "brain drain," where top talent moves abroad for higher salaries, creating competition among local firms to retain skilled designers.</w:t>
      </w:r>
    </w:p>
    <w:p>
      <w:pPr>
        <w:pStyle w:val="BodyText"/>
      </w:pPr>
      <w:r>
        <w:br/>
      </w:r>
    </w:p>
    <w:p>
      <w:pPr>
        <w:pStyle w:val="BodyText"/>
      </w:pPr>
      <w:r>
        <w:t xml:space="preserve">Furthermore, there is a need for greater recognition of design as a strategic business asset rather than an aesthetic afterthought. Many legacy companies in</w:t>
      </w:r>
      <w:r>
        <w:t xml:space="preserve"> </w:t>
      </w:r>
      <w:r>
        <w:rPr>
          <w:bCs/>
          <w:b/>
        </w:rPr>
        <w:t xml:space="preserve">Mexico Mexico City</w:t>
      </w:r>
      <w:r>
        <w:t xml:space="preserve">, are still catching up to the value of user-centered design, requiring designers to act not just as creators but as educators and advocates for the user within their organizations.</w:t>
      </w:r>
    </w:p>
    <w:p>
      <w:pPr>
        <w:pStyle w:val="BodyText"/>
      </w:pPr>
      <w:r>
        <w:br/>
      </w:r>
    </w:p>
    <w:bookmarkEnd w:id="28"/>
    <w:bookmarkStart w:id="29" w:name="conclusion"/>
    <w:p>
      <w:pPr>
        <w:pStyle w:val="Heading2"/>
      </w:pPr>
      <w:r>
        <w:t xml:space="preserve">7. Conclusion</w:t>
      </w:r>
    </w:p>
    <w:p>
      <w:pPr>
        <w:pStyle w:val="FirstParagraph"/>
      </w:pPr>
      <w:r>
        <w:br/>
      </w:r>
    </w:p>
    <w:p>
      <w:pPr>
        <w:pStyle w:val="BodyText"/>
      </w:pPr>
      <w:r>
        <w:t xml:space="preserve">In conclusion, the role of a</w:t>
      </w:r>
      <w:r>
        <w:t xml:space="preserve"> </w:t>
      </w:r>
      <w:r>
        <w:rPr>
          <w:bCs/>
          <w:b/>
        </w:rPr>
        <w:t xml:space="preserve">UX UI Designer</w:t>
      </w:r>
      <w:r>
        <w:t xml:space="preserve">, in</w:t>
      </w:r>
      <w:r>
        <w:t xml:space="preserve"> </w:t>
      </w:r>
      <w:r>
        <w:rPr>
          <w:bCs/>
          <w:b/>
        </w:rPr>
        <w:t xml:space="preserve">Mexico Mexico City</w:t>
      </w:r>
      <w:r>
        <w:t xml:space="preserve">, is one of immense opportunity and responsibility. It requires a sophisticated blend of technical skill, analytical thinking, and deep cultural insight. As the digital economy in</w:t>
      </w:r>
      <w:r>
        <w:t xml:space="preserve"> </w:t>
      </w:r>
      <w:r>
        <w:rPr>
          <w:bCs/>
          <w:b/>
        </w:rPr>
        <w:t xml:space="preserve">Mexico Mexico City</w:t>
      </w:r>
      <w:r>
        <w:t xml:space="preserve">, continues to mature, the demand for high-quality design will only intensify.</w:t>
      </w:r>
    </w:p>
    <w:p>
      <w:pPr>
        <w:pStyle w:val="BodyText"/>
      </w:pPr>
      <w:r>
        <w:br/>
      </w:r>
    </w:p>
    <w:p>
      <w:pPr>
        <w:pStyle w:val="BodyText"/>
      </w:pPr>
      <w:r>
        <w:t xml:space="preserve">This research paper has highlighted that success in this region is not achieved through cookie-cutter global templates but through localized, empathetic design strategies. For organizations aiming to thrive in this vibrant market, investing in expert</w:t>
      </w:r>
      <w:r>
        <w:t xml:space="preserve"> </w:t>
      </w:r>
      <w:r>
        <w:rPr>
          <w:bCs/>
          <w:b/>
        </w:rPr>
        <w:t xml:space="preserve">UX UI Designer</w:t>
      </w:r>
      <w:r>
        <w:t xml:space="preserve">, talent is not merely an operational cost but a strategic imperative. The future of digital interaction in Mexico City will be shaped by those who can seamlessly blend global best practices with local cultural resonance.</w:t>
      </w:r>
    </w:p>
    <w:p>
      <w:pPr>
        <w:pStyle w:val="BodyText"/>
      </w:pPr>
      <w:r>
        <w:br/>
      </w:r>
    </w:p>
    <w:bookmarkEnd w:id="29"/>
    <w:bookmarkStart w:id="30" w:name="references-and-further-reading"/>
    <w:p>
      <w:pPr>
        <w:pStyle w:val="Heading2"/>
      </w:pPr>
      <w:r>
        <w:t xml:space="preserve">8. References and Further Reading</w:t>
      </w:r>
    </w:p>
    <w:p>
      <w:pPr>
        <w:pStyle w:val="FirstParagraph"/>
      </w:pPr>
      <w:r>
        <w:br/>
      </w:r>
    </w:p>
    <w:p>
      <w:pPr>
        <w:pStyle w:val="BodyText"/>
      </w:pPr>
      <w:r>
        <w:t xml:space="preserve">(Note: In a formal academic submission, specific citations would be listed here referencing local tech reports from AMIPCI, WARC reports on Latin American digital trends, and UX case studies specific to the Mexican market.)</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UX UI Designer in Mexico City: A Comprehensive Research Analysis</dc:title>
  <dc:creator/>
  <dc:language>en</dc:language>
  <cp:keywords/>
  <dcterms:created xsi:type="dcterms:W3CDTF">2026-07-29T19:34:50Z</dcterms:created>
  <dcterms:modified xsi:type="dcterms:W3CDTF">2026-07-29T19:34:50Z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