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Nigeria</w:t>
      </w:r>
      <w:r>
        <w:t xml:space="preserve"> </w:t>
      </w:r>
      <w:r>
        <w:t xml:space="preserve">Lagos</w:t>
      </w:r>
    </w:p>
    <w:bookmarkStart w:id="27" w:name="Xebf1e1efce29ebcf109336e0b0dc9e95eac6231"/>
    <w:p>
      <w:pPr>
        <w:pStyle w:val="Heading1"/>
      </w:pPr>
      <w:r>
        <w:t xml:space="preserve">The Evolution and Strategic Importance of the UX/UI Designer in Nigeria Lagos</w:t>
      </w:r>
    </w:p>
    <w:p>
      <w:pPr>
        <w:pStyle w:val="FirstParagraph"/>
      </w:pPr>
      <w:r>
        <w:rPr>
          <w:bCs/>
          <w:b/>
        </w:rPr>
        <w:t xml:space="preserve">Date:</w:t>
      </w:r>
      <w:r>
        <w:t xml:space="preserve"> </w:t>
      </w:r>
      <w:r>
        <w:t xml:space="preserve">October 2023</w:t>
      </w:r>
      <w:r>
        <w:br/>
      </w:r>
      <w:r>
        <w:rPr>
          <w:bCs/>
          <w:b/>
        </w:rPr>
        <w:t xml:space="preserve">Subject:</w:t>
      </w:r>
      <w:r>
        <w:t xml:space="preserve">Digital Design and Economic Development</w:t>
      </w:r>
      <w:r>
        <w:br/>
      </w:r>
      <w:r>
        <w:rPr>
          <w:iCs/>
          <w:i/>
        </w:rPr>
        <w:t xml:space="preserve">A Research Paper on the Role of the UX/UI Designer within the Technological Ecosystem of Nigeria Lagos</w:t>
      </w:r>
    </w:p>
    <w:bookmarkStart w:id="20" w:name="introduction"/>
    <w:p>
      <w:pPr>
        <w:pStyle w:val="Heading2"/>
      </w:pPr>
      <w:r>
        <w:t xml:space="preserve">1.0 Introduction</w:t>
      </w:r>
    </w:p>
    <w:p>
      <w:pPr>
        <w:pStyle w:val="FirstParagraph"/>
      </w:pPr>
      <w:r>
        <w:t xml:space="preserve">In the contemporary digital landscape, user experience (UX) and user interface (UI) design have transcended their traditional roles to become pivotal drivers of business success and digital inclusion. This research paper explores the critical emergence of the UX/UI designer within a specific geographic and cultural context: Nigeria Lagos. As Africa’s largest economy and its most populous city, Nigeria Lagos serves as a unique incubator for technological innovation, fintech revolution, and creative arts. However, the rapid digitization of services in this bustling metropolis has created an urgent demand for professionals who can bridge the gap between complex technology and diverse user needs. This document analyzes how the UX/UI designer is reshaping service delivery, enhancing economic efficiency, and fostering digital literacy in Nigeria Lagos.</w:t>
      </w:r>
    </w:p>
    <w:bookmarkEnd w:id="20"/>
    <w:bookmarkStart w:id="21" w:name="X989dd666bbb8705f2ac58ce7fd75ed116575d02"/>
    <w:p>
      <w:pPr>
        <w:pStyle w:val="Heading2"/>
      </w:pPr>
      <w:r>
        <w:t xml:space="preserve">2.0 The Context of Innovation in Nigeria Lagos</w:t>
      </w:r>
    </w:p>
    <w:p>
      <w:pPr>
        <w:pStyle w:val="FirstParagraph"/>
      </w:pPr>
      <w:r>
        <w:t xml:space="preserve">To understand the necessity of specialized design roles, one must first appreciate the environment in which they operate. Nigeria Lagos is not merely a commercial hub; it is a dynamic ecosystem characterized by high mobile penetration, a youthful demographic profile, and an entrepreneurial spirit. The rise of startups in Yaba (often dubbed "Silicon Valley") and Victoria Island has transformed the city into a beacon for tech investment. Despite this growth, infrastructure challenges such as inconsistent internet connectivity and varied levels of digital literacy among the populace pose significant hurdles.</w:t>
      </w:r>
    </w:p>
    <w:p>
      <w:pPr>
        <w:pStyle w:val="BodyText"/>
      </w:pPr>
      <w:r>
        <w:t xml:space="preserve">In this context, technology solutions cannot be imported directly from Western markets without adaptation. A generic interface often fails to resonate with local users who may have different cultural expectations, language preferences (such as Pidgin English or local dialects), and usage patterns. It is here that the role of the UX/UI designer becomes indispensable. They act as cultural translators and technical architects, ensuring that digital products are not only functional but also accessible and intuitive for the specific demographics of Nigeria Lagos.</w:t>
      </w:r>
    </w:p>
    <w:bookmarkEnd w:id="21"/>
    <w:bookmarkStart w:id="22" w:name="defining-the-role-beyond-aesthetics"/>
    <w:p>
      <w:pPr>
        <w:pStyle w:val="Heading2"/>
      </w:pPr>
      <w:r>
        <w:t xml:space="preserve">3.0 Defining the Role: Beyond Aesthetics</w:t>
      </w:r>
    </w:p>
    <w:p>
      <w:pPr>
        <w:pStyle w:val="FirstParagraph"/>
      </w:pPr>
      <w:r>
        <w:t xml:space="preserve">A common misconception in emerging tech markets is equating UI design with graphic design. While visual appeal is a component, the UX/UI designer in Nigeria Lagos performs a multifaceted role that extends far beyond aesthetics. User Experience (UX) involves research, user journey mapping, and problem-solving to ensure the product meets user needs effectively. User Interface (UI) focuses on the look and feel—the typography, color schemes, buttons, and responsiveness of the application.</w:t>
      </w:r>
    </w:p>
    <w:p>
      <w:pPr>
        <w:pStyle w:val="BodyText"/>
      </w:pPr>
      <w:r>
        <w:t xml:space="preserve">In Nigeria Lagos, where data costs are a significant consideration for many users, UX designers play a crucial role in optimizing performance. They design lightweight applications that load quickly on low-bandwidth connections. Furthermore, they conduct extensive user research within local communities to understand pain points related to banking, transportation (such as the Okada and BRT systems), and e-commerce. By integrating these insights, the UX/UI designer ensures that digital solutions are robust enough for real-world conditions in Nigeria Lagos.</w:t>
      </w:r>
    </w:p>
    <w:bookmarkEnd w:id="22"/>
    <w:bookmarkStart w:id="23" w:name="the-impact-on-fintech-and-e-commerce"/>
    <w:p>
      <w:pPr>
        <w:pStyle w:val="Heading2"/>
      </w:pPr>
      <w:r>
        <w:t xml:space="preserve">4.0 The Impact on Fintech and E-Commerce</w:t>
      </w:r>
    </w:p>
    <w:p>
      <w:pPr>
        <w:pStyle w:val="FirstParagraph"/>
      </w:pPr>
      <w:r>
        <w:t xml:space="preserve">The fintech sector is arguably the most vibrant industry in Nigeria Lagos. Companies like Paystack, Flutterwave, and Opay have revolutionized how money moves within the city. However, their success is not solely due to financial innovation; it is heavily reliant on superior UX/UI design. The average user in Nigeria Lagos may be using a smartphone for the first time or may be transitioning from cash-only habits to digital transactions.</w:t>
      </w:r>
    </w:p>
    <w:p>
      <w:pPr>
        <w:pStyle w:val="BodyText"/>
      </w:pPr>
      <w:r>
        <w:t xml:space="preserve">The UX/UI designer simplifies complex financial processes into simple, step-by-step interactions. For instance, designing a seamless mobile money transfer interface requires careful consideration of trust signals, clear error messages, and minimal input fields to reduce user anxiety. In Nigeria Lagos, where trust in digital systems can be fragile due to historical fraud concerns or security fears, the UI must instill confidence through clarity and transparency. Poor design leads to high churn rates; therefore, the investment in professional UX/UI designers is directly correlated with customer retention and revenue growth for businesses operating in this region.</w:t>
      </w:r>
    </w:p>
    <w:bookmarkEnd w:id="23"/>
    <w:bookmarkStart w:id="24" w:name="challenges-and-skill-gaps"/>
    <w:p>
      <w:pPr>
        <w:pStyle w:val="Heading2"/>
      </w:pPr>
      <w:r>
        <w:t xml:space="preserve">5.0 Challenges and Skill Gaps</w:t>
      </w:r>
    </w:p>
    <w:p>
      <w:pPr>
        <w:pStyle w:val="FirstParagraph"/>
      </w:pPr>
      <w:r>
        <w:t xml:space="preserve">Despite the growing demand, the field faces challenges. There is a noticeable gap between academic curricula and industry requirements in many Nigerian institutions. Many graduates possess theoretical knowledge but lack practical experience with global design tools like Figma or Adobe XD, as well as modern UX methodologies such as agile design sprints and user testing.</w:t>
      </w:r>
    </w:p>
    <w:p>
      <w:pPr>
        <w:pStyle w:val="BodyText"/>
      </w:pPr>
      <w:r>
        <w:t xml:space="preserve">Furthermore, there is a need for continuous professional development. The tech landscape in Nigeria Lagos evolves rapidly, with new trends emerging from Silicon Valley often arriving locally within months. The UX/UI designer must be a lifelong learner, adapting to new technologies like AI-driven personalization and voice interfaces tailored to local accents and languages. Mentorship programs and specialized bootcamps are beginning to fill this gap, fostering a community of practice that elevates the standard of design across Nigeria Lagos.</w:t>
      </w:r>
    </w:p>
    <w:bookmarkEnd w:id="24"/>
    <w:bookmarkStart w:id="25" w:name="Xc1fd81e27556c8381387bbbc9d23711988fb8f9"/>
    <w:p>
      <w:pPr>
        <w:pStyle w:val="Heading2"/>
      </w:pPr>
      <w:r>
        <w:t xml:space="preserve">6.0 Future Outlook: Localization and Global Competitiveness</w:t>
      </w:r>
    </w:p>
    <w:p>
      <w:pPr>
        <w:pStyle w:val="FirstParagraph"/>
      </w:pPr>
      <w:r>
        <w:t xml:space="preserve">The future of the UX/UI designer in Nigeria Lagos lies in localization and global competitiveness. As Nigerian startups aim to expand beyond West Africa, their digital products must remain culturally relevant while meeting international standards. The UX/UI designer will be at the forefront of this expansion, ensuring that products resonate with diverse African contexts while maintaining high usability benchmarks.</w:t>
      </w:r>
    </w:p>
    <w:p>
      <w:pPr>
        <w:pStyle w:val="BodyText"/>
      </w:pPr>
      <w:r>
        <w:t xml:space="preserve">Moreover, there is an opportunity for the UX/UI designer to influence policy and public sector services. Digital government initiatives in Lagos State require interfaces that are accessible to citizens of all ages and education levels. By advocating for inclusive design principles, these professionals can help bridge the digital divide, ensuring that technology serves as a tool for empowerment rather than exclusion.</w:t>
      </w:r>
    </w:p>
    <w:bookmarkEnd w:id="25"/>
    <w:bookmarkStart w:id="26" w:name="conclusion"/>
    <w:p>
      <w:pPr>
        <w:pStyle w:val="Heading2"/>
      </w:pPr>
      <w:r>
        <w:t xml:space="preserve">7.0 Conclusion</w:t>
      </w:r>
    </w:p>
    <w:p>
      <w:pPr>
        <w:pStyle w:val="FirstParagraph"/>
      </w:pPr>
      <w:r>
        <w:t xml:space="preserve">In conclusion, the UX/UI designer is not just a creative asset but a strategic necessity in Nigeria Lagos. As the city continues to solidify its position as Africa’s tech capital, the ability to create intuitive, efficient, and culturally relevant digital experiences will determine which businesses thrive. The unique challenges of the Nigerian market—ranging from infrastructure limitations to diverse user behaviors—require designers who are deeply attuned to local realities while possessing global technical competencies. Investing in and supporting UX/UI professionals is essential for sustaining the momentum of innovation in Nigeria Lagos, driving economic growth, and enhancing the quality of life for millions through better digital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in Nigeria Lagos</dc:title>
  <dc:creator/>
  <dc:language>en</dc:language>
  <cp:keywords/>
  <dcterms:created xsi:type="dcterms:W3CDTF">2026-07-30T14:45:11Z</dcterms:created>
  <dcterms:modified xsi:type="dcterms:W3CDTF">2026-07-30T14:45:11Z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