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fbcff6ec29bc5a1487e5eb1fdca83ac94af403e"/>
    <w:p>
      <w:pPr>
        <w:pStyle w:val="Heading1"/>
      </w:pPr>
      <w:r>
        <w:t xml:space="preserve">The Evolution and Strategic Importance of UX/UI Design in the Digital Ecosystem of Pakistan Karachi</w:t>
      </w:r>
    </w:p>
    <w:p>
      <w:pPr>
        <w:pStyle w:val="FirstParagraph"/>
      </w:pPr>
      <w:r>
        <w:rPr>
          <w:bCs/>
          <w:b/>
        </w:rPr>
        <w:t xml:space="preserve">Abstract:</w:t>
      </w:r>
      <w:r>
        <w:br/>
      </w:r>
      <w:r>
        <w:t xml:space="preserve">This research paper explores the critical role of User Experience (UX) and User Interface (UI) designers within the rapidly expanding technology sector of Pakistan Karachi. As digital transformation accelerates across South Asia, understanding the nuances of local user behavior, economic constraints, and cultural preferences is paramount. This document analyzes how UX/UI designers act as bridges between complex technological infrastructure and the everyday needs of consumers in one of Pakistan's largest metropolitan hubs. It further discusses educational trends, industry challenges, and future projections for design professionals in this region.</w:t>
      </w:r>
    </w:p>
    <w:bookmarkStart w:id="20" w:name="introduction"/>
    <w:p>
      <w:pPr>
        <w:pStyle w:val="Heading2"/>
      </w:pPr>
      <w:r>
        <w:t xml:space="preserve">1. Introduction</w:t>
      </w:r>
    </w:p>
    <w:p>
      <w:pPr>
        <w:pStyle w:val="FirstParagraph"/>
      </w:pPr>
      <w:r>
        <w:t xml:space="preserve">In the contemporary digital landscape, technology serves as the backbone of economic growth and social connectivity. Nowhere is this more evident than in</w:t>
      </w:r>
      <w:r>
        <w:t xml:space="preserve"> </w:t>
      </w:r>
      <w:r>
        <w:rPr>
          <w:bCs/>
          <w:b/>
        </w:rPr>
        <w:t xml:space="preserve">Pakistan Karachi</w:t>
      </w:r>
      <w:r>
        <w:t xml:space="preserve">, a metropolis that acts as the commercial hub of the nation. With a population exceeding 16 million and a burgeoning youth demographic,</w:t>
      </w:r>
      <w:r>
        <w:t xml:space="preserve"> </w:t>
      </w:r>
      <w:r>
        <w:rPr>
          <w:bCs/>
          <w:b/>
        </w:rPr>
        <w:t xml:space="preserve">Pakistan Karachi</w:t>
      </w:r>
      <w:r>
        <w:t xml:space="preserve"> </w:t>
      </w:r>
      <w:r>
        <w:t xml:space="preserve">presents unique opportunities for digital innovation. However, technology alone is insufficient; it must be accessible, intuitive, and visually appealing to gain traction among the masses.</w:t>
      </w:r>
    </w:p>
    <w:p>
      <w:pPr>
        <w:pStyle w:val="BodyText"/>
      </w:pPr>
      <w:r>
        <w:t xml:space="preserve">This is where the profession of the</w:t>
      </w:r>
      <w:r>
        <w:t xml:space="preserve"> </w:t>
      </w:r>
      <w:r>
        <w:rPr>
          <w:bCs/>
          <w:b/>
        </w:rPr>
        <w:t xml:space="preserve">UX UI Designer</w:t>
      </w:r>
      <w:r>
        <w:t xml:space="preserve"> </w:t>
      </w:r>
      <w:r>
        <w:t xml:space="preserve">becomes indispensable. While many in</w:t>
      </w:r>
      <w:r>
        <w:t xml:space="preserve"> </w:t>
      </w:r>
      <w:r>
        <w:rPr>
          <w:bCs/>
          <w:b/>
        </w:rPr>
        <w:t xml:space="preserve">Pakistan Karachi</w:t>
      </w:r>
      <w:r>
        <w:t xml:space="preserve"> </w:t>
      </w:r>
      <w:r>
        <w:t xml:space="preserve">are aware of coding and software development, the specific discipline of crafting user-centric digital products is often overlooked by traditional educational institutions yet highly valued by modern tech startups. This paper argues that UX/UI design is not merely a aesthetic enhancement but a fundamental business strategy for companies operating in</w:t>
      </w:r>
      <w:r>
        <w:t xml:space="preserve"> </w:t>
      </w:r>
      <w:r>
        <w:rPr>
          <w:bCs/>
          <w:b/>
        </w:rPr>
        <w:t xml:space="preserve">Pakistan Karachi</w:t>
      </w:r>
      <w:r>
        <w:t xml:space="preserve">.</w:t>
      </w:r>
    </w:p>
    <w:bookmarkEnd w:id="20"/>
    <w:bookmarkStart w:id="21" w:name="X4a9a22370dc90dafa94997b16d3de12958cc46c"/>
    <w:p>
      <w:pPr>
        <w:pStyle w:val="Heading2"/>
      </w:pPr>
      <w:r>
        <w:t xml:space="preserve">2. Defining the Role: What is a UX UI Designer?</w:t>
      </w:r>
    </w:p>
    <w:p>
      <w:pPr>
        <w:pStyle w:val="FirstParagraph"/>
      </w:pPr>
      <w:r>
        <w:t xml:space="preserve">To understand the impact of this profession, one must first define it. A</w:t>
      </w:r>
      <w:r>
        <w:t xml:space="preserve"> </w:t>
      </w:r>
      <w:r>
        <w:rPr>
          <w:bCs/>
          <w:b/>
        </w:rPr>
        <w:t xml:space="preserve">UX UI Designer</w:t>
      </w:r>
      <w:r>
        <w:t xml:space="preserve">, often referred to collectively as a product designer, wears two distinct but interconnected hats:</w:t>
      </w:r>
    </w:p>
    <w:p>
      <w:pPr>
        <w:numPr>
          <w:ilvl w:val="0"/>
          <w:numId w:val="1001"/>
        </w:numPr>
        <w:pStyle w:val="Compact"/>
      </w:pPr>
      <w:r>
        <w:rPr>
          <w:bCs/>
          <w:b/>
        </w:rPr>
        <w:t xml:space="preserve">User Experience (UX):</w:t>
      </w:r>
      <w:r>
        <w:t xml:space="preserve">This involves the structural and functional aspects of a digital product. It encompasses research into user behavior, information architecture, wireframing, and prototyping. For a</w:t>
      </w:r>
      <w:r>
        <w:t xml:space="preserve"> </w:t>
      </w:r>
      <w:r>
        <w:rPr>
          <w:bCs/>
          <w:b/>
        </w:rPr>
        <w:t xml:space="preserve">UX UI Designer</w:t>
      </w:r>
      <w:r>
        <w:t xml:space="preserve">, the goal is to ensure that the product solves a real problem efficiently.</w:t>
      </w:r>
    </w:p>
    <w:p>
      <w:pPr>
        <w:numPr>
          <w:ilvl w:val="0"/>
          <w:numId w:val="1001"/>
        </w:numPr>
        <w:pStyle w:val="Compact"/>
      </w:pPr>
      <w:r>
        <w:rPr>
          <w:bCs/>
          <w:b/>
        </w:rPr>
        <w:t xml:space="preserve">User Interface (UI):</w:t>
      </w:r>
      <w:r>
        <w:t xml:space="preserve">This focuses on the visual layer—typography, color theory, button placement, and animations. The UI designer ensures that the interface is visually pleasing and consistent with brand identity.</w:t>
      </w:r>
    </w:p>
    <w:p>
      <w:pPr>
        <w:pStyle w:val="FirstParagraph"/>
      </w:pPr>
      <w:r>
        <w:t xml:space="preserve">In the context of</w:t>
      </w:r>
      <w:r>
        <w:t xml:space="preserve"> </w:t>
      </w:r>
      <w:r>
        <w:rPr>
          <w:bCs/>
          <w:b/>
        </w:rPr>
        <w:t xml:space="preserve">Pakistan Karachi</w:t>
      </w:r>
      <w:r>
        <w:t xml:space="preserve">, where mobile internet usage dominates over desktop computing, a</w:t>
      </w:r>
      <w:r>
        <w:t xml:space="preserve"> </w:t>
      </w:r>
      <w:r>
        <w:rPr>
          <w:bCs/>
          <w:b/>
        </w:rPr>
        <w:t xml:space="preserve">UX UI Designer</w:t>
      </w:r>
      <w:r>
        <w:t xml:space="preserve"> </w:t>
      </w:r>
      <w:r>
        <w:t xml:space="preserve">must prioritize mobile-first design strategies. The design must be lightweight, data-efficient, and compatible with lower-end smartphones which are prevalent among the general consumer base.</w:t>
      </w:r>
    </w:p>
    <w:bookmarkEnd w:id="21"/>
    <w:bookmarkStart w:id="24" w:name="Xac2bb56abac6efcae6d29fa35174d549f2d8903"/>
    <w:p>
      <w:pPr>
        <w:pStyle w:val="Heading2"/>
      </w:pPr>
      <w:r>
        <w:t xml:space="preserve">3. The Digital Landscape of Pakistan Karachi</w:t>
      </w:r>
    </w:p>
    <w:p>
      <w:pPr>
        <w:pStyle w:val="FirstParagraph"/>
      </w:pPr>
      <w:r>
        <w:rPr>
          <w:bCs/>
          <w:b/>
        </w:rPr>
        <w:t xml:space="preserve">Pakistan Karachi</w:t>
      </w:r>
      <w:r>
        <w:t xml:space="preserve"> </w:t>
      </w:r>
      <w:r>
        <w:t xml:space="preserve">is undergoing a digital revolution. The rise of fintech applications, e-commerce platforms like Daraz and local competitors, and food delivery services has changed how citizens interact with technology. However, this transition brings specific challenges that</w:t>
      </w:r>
      <w:r>
        <w:t xml:space="preserve"> </w:t>
      </w:r>
      <w:r>
        <w:rPr>
          <w:bCs/>
          <w:b/>
        </w:rPr>
        <w:t xml:space="preserve">UX UI Designer</w:t>
      </w:r>
      <w:r>
        <w:t xml:space="preserve">s must navigate.</w:t>
      </w:r>
    </w:p>
    <w:bookmarkStart w:id="22" w:name="user-literacy-and-accessibility"/>
    <w:p>
      <w:pPr>
        <w:pStyle w:val="Heading3"/>
      </w:pPr>
      <w:r>
        <w:t xml:space="preserve">3.1 User Literacy and Accessibility</w:t>
      </w:r>
    </w:p>
    <w:p>
      <w:pPr>
        <w:pStyle w:val="FirstParagraph"/>
      </w:pPr>
      <w:r>
        <w:t xml:space="preserve">Digital literacy in</w:t>
      </w:r>
      <w:r>
        <w:t xml:space="preserve"> </w:t>
      </w:r>
      <w:r>
        <w:rPr>
          <w:bCs/>
          <w:b/>
        </w:rPr>
        <w:t xml:space="preserve">Pakistan Karachi</w:t>
      </w:r>
      <w:r>
        <w:t xml:space="preserve"> </w:t>
      </w:r>
      <w:r>
        <w:t xml:space="preserve">varies significantly across different socioeconomic strata. A critical responsibility of a</w:t>
      </w:r>
      <w:r>
        <w:t xml:space="preserve"> </w:t>
      </w:r>
      <w:r>
        <w:rPr>
          <w:bCs/>
          <w:b/>
        </w:rPr>
        <w:t xml:space="preserve">UX UI Designer</w:t>
      </w:r>
    </w:p>
    <w:bookmarkEnd w:id="22"/>
    <w:bookmarkStart w:id="23" w:name="language-and-cultural-nuances"/>
    <w:p>
      <w:pPr>
        <w:pStyle w:val="Heading3"/>
      </w:pPr>
      <w:r>
        <w:t xml:space="preserve">3.2 Language and Cultural Nuances</w:t>
      </w:r>
    </w:p>
    <w:p>
      <w:pPr>
        <w:pStyle w:val="FirstParagraph"/>
      </w:pPr>
      <w:r>
        <w:t xml:space="preserve">The linguistic diversity of</w:t>
      </w:r>
      <w:r>
        <w:t xml:space="preserve"> </w:t>
      </w:r>
      <w:r>
        <w:rPr>
          <w:bCs/>
          <w:b/>
        </w:rPr>
        <w:t xml:space="preserve">Pakistan Karachi</w:t>
      </w:r>
      <w:r>
        <w:t xml:space="preserve">, including Urdu, Sindhi, Punjabi, and English speakers, requires design solutions that support right-to-left (RTL) text layouts effectively. A skilled</w:t>
      </w:r>
      <w:r>
        <w:t xml:space="preserve"> </w:t>
      </w:r>
      <w:r>
        <w:rPr>
          <w:bCs/>
          <w:b/>
        </w:rPr>
        <w:t xml:space="preserve">UX UI Designer</w:t>
      </w:r>
      <w:r>
        <w:t xml:space="preserve"> </w:t>
      </w:r>
      <w:r>
        <w:t xml:space="preserve">understands that translation is not enough; the layout must adapt dynamically to accommodate different script lengths and reading patterns. Furthermore, cultural sensitivity in imagery and color symbolism is vital for resonating with local users.</w:t>
      </w:r>
    </w:p>
    <w:bookmarkEnd w:id="23"/>
    <w:bookmarkEnd w:id="24"/>
    <w:bookmarkStart w:id="25" w:name="economic-impact-and-industry-demand"/>
    <w:p>
      <w:pPr>
        <w:pStyle w:val="Heading2"/>
      </w:pPr>
      <w:r>
        <w:t xml:space="preserve">4. Economic Impact and Industry Demand</w:t>
      </w:r>
    </w:p>
    <w:p>
      <w:pPr>
        <w:pStyle w:val="FirstParagraph"/>
      </w:pPr>
      <w:r>
        <w:t xml:space="preserve">The tech sector in</w:t>
      </w:r>
      <w:r>
        <w:t xml:space="preserve"> </w:t>
      </w:r>
      <w:r>
        <w:rPr>
          <w:bCs/>
          <w:b/>
        </w:rPr>
        <w:t xml:space="preserve">Pakistan Karachi</w:t>
      </w:r>
      <w:r>
        <w:t xml:space="preserve"> </w:t>
      </w:r>
      <w:r>
        <w:t xml:space="preserve">has seen exponential growth, driven by both local startups seeking venture capital and international companies outsourcing development. This surge has created a high demand for skilled</w:t>
      </w:r>
      <w:r>
        <w:t xml:space="preserve"> </w:t>
      </w:r>
      <w:r>
        <w:rPr>
          <w:bCs/>
          <w:b/>
        </w:rPr>
        <w:t xml:space="preserve">UX UI Designer</w:t>
      </w:r>
      <w:r>
        <w:t xml:space="preserve">s.</w:t>
      </w:r>
    </w:p>
    <w:p>
      <w:pPr>
        <w:numPr>
          <w:ilvl w:val="0"/>
          <w:numId w:val="1002"/>
        </w:numPr>
        <w:pStyle w:val="Compact"/>
      </w:pPr>
      <w:r>
        <w:rPr>
          <w:bCs/>
          <w:b/>
        </w:rPr>
        <w:t xml:space="preserve">Talent Shortage:</w:t>
      </w:r>
      <w:r>
        <w:t xml:space="preserve"> </w:t>
      </w:r>
      <w:r>
        <w:t xml:space="preserve">There is currently a mismatch between the number of available tech jobs in</w:t>
      </w:r>
      <w:r>
        <w:t xml:space="preserve"> </w:t>
      </w:r>
      <w:r>
        <w:rPr>
          <w:bCs/>
          <w:b/>
        </w:rPr>
        <w:t xml:space="preserve">Pakistan Karachi</w:t>
      </w:r>
      <w:r>
        <w:t xml:space="preserve"> </w:t>
      </w:r>
      <w:r>
        <w:t xml:space="preserve">and the number of qualified design professionals. This has led to competitive salaries for experienced</w:t>
      </w:r>
      <w:r>
        <w:t xml:space="preserve"> </w:t>
      </w:r>
      <w:r>
        <w:rPr>
          <w:bCs/>
          <w:b/>
        </w:rPr>
        <w:t xml:space="preserve">UX UI Designer</w:t>
      </w:r>
      <w:r>
        <w:t xml:space="preserve">s.</w:t>
      </w:r>
    </w:p>
    <w:p>
      <w:pPr>
        <w:numPr>
          <w:ilvl w:val="0"/>
          <w:numId w:val="1002"/>
        </w:numPr>
      </w:pPr>
      <w:r>
        <w:rPr>
          <w:bCs/>
          <w:b/>
        </w:rPr>
        <w:t xml:space="preserve">Freelancing Opportunities:</w:t>
      </w:r>
    </w:p>
    <w:p>
      <w:pPr>
        <w:numPr>
          <w:ilvl w:val="0"/>
          <w:numId w:val="1000"/>
        </w:numPr>
      </w:pPr>
      <w:r>
        <w:t xml:space="preserve">The remote work culture has allowed many designers based in</w:t>
      </w:r>
      <w:r>
        <w:t xml:space="preserve"> </w:t>
      </w:r>
      <w:r>
        <w:rPr>
          <w:bCs/>
          <w:b/>
        </w:rPr>
        <w:t xml:space="preserve">Pakistan Karachi</w:t>
      </w:r>
      <w:r>
        <w:t xml:space="preserve"> </w:t>
      </w:r>
      <w:r>
        <w:t xml:space="preserve">to work with global clients. A strong portfolio in UX/UI principles allows talent from this region to compete on the international stage, bringing foreign revenue into the local economy.</w:t>
      </w:r>
    </w:p>
    <w:bookmarkEnd w:id="25"/>
    <w:bookmarkStart w:id="26" w:name="Xbee3bcdba83061cd763e5280138c9ce03d88f95"/>
    <w:p>
      <w:pPr>
        <w:pStyle w:val="Heading2"/>
      </w:pPr>
      <w:r>
        <w:t xml:space="preserve">5. Challenges Facing UX UI Designers in Pakistan Karachi</w:t>
      </w:r>
    </w:p>
    <w:p>
      <w:pPr>
        <w:pStyle w:val="FirstParagraph"/>
      </w:pPr>
      <w:r>
        <w:t xml:space="preserve">Despite the opportunities,</w:t>
      </w:r>
      <w:r>
        <w:t xml:space="preserve"> </w:t>
      </w:r>
      <w:r>
        <w:rPr>
          <w:bCs/>
          <w:b/>
          <w:bCs/>
          <w:b/>
        </w:rPr>
        <w:t xml:space="preserve">Pakistan Karachi</w:t>
      </w:r>
      <w:r>
        <w:t xml:space="preserve">'s design community faces hurdles:</w:t>
      </w:r>
    </w:p>
    <w:p>
      <w:pPr>
        <w:numPr>
          <w:ilvl w:val="0"/>
          <w:numId w:val="1003"/>
        </w:numPr>
        <w:pStyle w:val="Compact"/>
      </w:pPr>
      <w:r>
        <w:rPr>
          <w:bCs/>
          <w:b/>
        </w:rPr>
        <w:t xml:space="preserve">Educational Gaps:</w:t>
      </w:r>
      <w:r>
        <w:t xml:space="preserve"> </w:t>
      </w:r>
      <w:r>
        <w:t xml:space="preserve">Traditional universities often lag behind industry standards. Many aspiring</w:t>
      </w:r>
      <w:r>
        <w:t xml:space="preserve"> </w:t>
      </w:r>
      <w:r>
        <w:rPr>
          <w:iCs/>
          <w:i/>
          <w:bCs/>
          <w:b/>
        </w:rPr>
        <w:t xml:space="preserve">UX UI Designer</w:t>
      </w:r>
      <w:r>
        <w:rPr>
          <w:bCs/>
          <w:b/>
        </w:rPr>
        <w:t xml:space="preserve">s</w:t>
      </w:r>
      <w:r>
        <w:t xml:space="preserve"> </w:t>
      </w:r>
      <w:r>
        <w:t xml:space="preserve">must rely on self-learning, online bootcamps, or private institutes to acquire practical skills.</w:t>
      </w:r>
    </w:p>
    <w:p>
      <w:pPr>
        <w:numPr>
          <w:ilvl w:val="0"/>
          <w:numId w:val="1003"/>
        </w:numPr>
      </w:pPr>
      <w:r>
        <w:rPr>
          <w:bCs/>
          <w:b/>
        </w:rPr>
        <w:t xml:space="preserve">Funding Constraints:</w:t>
      </w:r>
    </w:p>
    <w:p>
      <w:pPr>
        <w:numPr>
          <w:ilvl w:val="0"/>
          <w:numId w:val="1000"/>
        </w:numPr>
      </w:pPr>
      <w:r>
        <w:t xml:space="preserve">In the early stages of a product's lifecycle in</w:t>
      </w:r>
    </w:p>
    <w:p>
      <w:pPr>
        <w:numPr>
          <w:ilvl w:val="0"/>
          <w:numId w:val="1000"/>
        </w:numPr>
      </w:pPr>
      <w:r>
        <w:t xml:space="preserve">Pakistan Karachi</w:t>
      </w:r>
    </w:p>
    <w:p>
      <w:pPr>
        <w:numPr>
          <w:ilvl w:val="0"/>
          <w:numId w:val="1000"/>
        </w:numPr>
      </w:pPr>
      <w:r>
        <w:t xml:space="preserve">,, companies may deprioritize design budgets in favor of development. Convincing stakeholders that UX research yields ROI remains a challenge for junior</w:t>
      </w:r>
      <w:r>
        <w:t xml:space="preserve"> </w:t>
      </w:r>
      <w:r>
        <w:rPr>
          <w:iCs/>
          <w:i/>
        </w:rPr>
        <w:t xml:space="preserve">UX UI Designer</w:t>
      </w:r>
      <w:r>
        <w:t xml:space="preserve">s.</w:t>
      </w:r>
    </w:p>
    <w:p>
      <w:pPr>
        <w:numPr>
          <w:ilvl w:val="0"/>
          <w:numId w:val="1003"/>
        </w:numPr>
        <w:pStyle w:val="Compact"/>
      </w:pPr>
      <w:r>
        <w:rPr>
          <w:bCs/>
          <w:b/>
        </w:rPr>
        <w:t xml:space="preserve">Infrastructure Issues:</w:t>
      </w:r>
      <w:r>
        <w:t xml:space="preserve"> </w:t>
      </w:r>
      <w:r>
        <w:t xml:space="preserve">Intermittent internet connectivity and power outages can disrupt the workflow of creative professionals, requiring resilient work habits.</w:t>
      </w:r>
    </w:p>
    <w:bookmarkEnd w:id="26"/>
    <w:bookmarkStart w:id="27" w:name="the-path-forward-recommendations"/>
    <w:p>
      <w:pPr>
        <w:pStyle w:val="Heading2"/>
      </w:pPr>
      <w:r>
        <w:t xml:space="preserve">6. The Path Forward: Recommendations</w:t>
      </w:r>
    </w:p>
    <w:p>
      <w:pPr>
        <w:pStyle w:val="FirstParagraph"/>
      </w:pPr>
      <w:r>
        <w:t xml:space="preserve">To fully harness the potential of digital innovation in</w:t>
      </w:r>
    </w:p>
    <w:p>
      <w:pPr>
        <w:pStyle w:val="BodyText"/>
      </w:pPr>
      <w:r>
        <w:t xml:space="preserve">Pakistan Karachi</w:t>
      </w:r>
    </w:p>
    <w:p>
      <w:pPr>
        <w:pStyle w:val="BodyText"/>
      </w:pPr>
      <w:r>
        <w:t xml:space="preserve">,, several steps are necessary:</w:t>
      </w:r>
    </w:p>
    <w:p>
      <w:pPr>
        <w:numPr>
          <w:ilvl w:val="0"/>
          <w:numId w:val="1004"/>
        </w:numPr>
        <w:pStyle w:val="Compact"/>
      </w:pPr>
      <w:r>
        <w:rPr>
          <w:bCs/>
          <w:b/>
        </w:rPr>
        <w:t xml:space="preserve">Academic Integration:</w:t>
      </w:r>
    </w:p>
    <w:p>
      <w:pPr>
        <w:numPr>
          <w:ilvl w:val="0"/>
          <w:numId w:val="1000"/>
        </w:numPr>
        <w:pStyle w:val="Compact"/>
      </w:pPr>
      <w:r>
        <w:t xml:space="preserve">Tech hubs and universities in</w:t>
      </w:r>
    </w:p>
    <w:p>
      <w:pPr>
        <w:numPr>
          <w:ilvl w:val="0"/>
          <w:numId w:val="1000"/>
        </w:numPr>
        <w:pStyle w:val="Compact"/>
      </w:pPr>
      <w:r>
        <w:t xml:space="preserve">Karachi</w:t>
      </w:r>
    </w:p>
    <w:p>
      <w:pPr>
        <w:numPr>
          <w:ilvl w:val="0"/>
          <w:numId w:val="1000"/>
        </w:numPr>
        <w:pStyle w:val="Compact"/>
      </w:pPr>
      <w:r>
        <w:t xml:space="preserve">, such as NED University or IBA, should integrate comprehensive UX/UI curricula into their computer science and business programs.</w:t>
      </w:r>
    </w:p>
    <w:p>
      <w:pPr>
        <w:numPr>
          <w:ilvl w:val="0"/>
          <w:numId w:val="1004"/>
        </w:numPr>
      </w:pPr>
      <w:r>
        <w:rPr>
          <w:bCs/>
          <w:b/>
        </w:rPr>
        <w:t xml:space="preserve">Mentorship Programs:</w:t>
      </w:r>
    </w:p>
    <w:p>
      <w:pPr>
        <w:numPr>
          <w:ilvl w:val="0"/>
          <w:numId w:val="1000"/>
        </w:numPr>
      </w:pPr>
      <w:r>
        <w:t xml:space="preserve">Establishing mentorship frameworks where senior</w:t>
      </w:r>
      <w:r>
        <w:t xml:space="preserve"> </w:t>
      </w:r>
      <w:r>
        <w:rPr>
          <w:iCs/>
          <w:i/>
        </w:rPr>
        <w:t xml:space="preserve">UX UI Designer</w:t>
      </w:r>
      <w:r>
        <w:t xml:space="preserve">s from established firms in Karachi guide newcomers will help standardize quality and best practices.</w:t>
      </w:r>
    </w:p>
    <w:p>
      <w:pPr>
        <w:numPr>
          <w:ilvl w:val="0"/>
          <w:numId w:val="1004"/>
        </w:numPr>
        <w:pStyle w:val="Compact"/>
      </w:pPr>
      <w:r>
        <w:rPr>
          <w:bCs/>
          <w:b/>
        </w:rPr>
        <w:t xml:space="preserve">User-Centric Research Labs:</w:t>
      </w:r>
    </w:p>
    <w:p>
      <w:pPr>
        <w:numPr>
          <w:ilvl w:val="0"/>
          <w:numId w:val="1000"/>
        </w:numPr>
        <w:pStyle w:val="Compact"/>
      </w:pPr>
      <w:r>
        <w:t xml:space="preserve">Creating dedicated spaces for usability testing within local tech incubators will provide empirical data that guides</w:t>
      </w:r>
      <w:r>
        <w:t xml:space="preserve"> </w:t>
      </w:r>
      <w:r>
        <w:rPr>
          <w:bCs/>
          <w:b/>
        </w:rPr>
        <w:t xml:space="preserve">UX UI Designer</w:t>
      </w:r>
      <w:r>
        <w:t xml:space="preserve">s in making informed decisions specific to the Pakistani consumer.</w:t>
      </w:r>
    </w:p>
    <w:bookmarkEnd w:id="27"/>
    <w:bookmarkStart w:id="28" w:name="conclusion"/>
    <w:p>
      <w:pPr>
        <w:pStyle w:val="Heading2"/>
      </w:pPr>
      <w:r>
        <w:t xml:space="preserve">7. Conclusion</w:t>
      </w:r>
    </w:p>
    <w:p>
      <w:pPr>
        <w:pStyle w:val="FirstParagraph"/>
      </w:pPr>
      <w:r>
        <w:t xml:space="preserve">The role of the</w:t>
      </w:r>
    </w:p>
    <w:p>
      <w:pPr>
        <w:pStyle w:val="BodyText"/>
      </w:pPr>
      <w:r>
        <w:t xml:space="preserve">UX UI Designer</w:t>
      </w:r>
      <w:r>
        <w:rPr>
          <w:bCs/>
          <w:b/>
        </w:rPr>
        <w:t xml:space="preserve">,</w:t>
      </w:r>
      <w:r>
        <w:t xml:space="preserve">Pakistan Karachi</w:t>
      </w:r>
    </w:p>
    <w:p>
      <w:pPr>
        <w:pStyle w:val="BodyText"/>
      </w:pPr>
      <w:r>
        <w:t xml:space="preserve">.</w:t>
      </w:r>
    </w:p>
    <w:p>
      <w:pPr>
        <w:pStyle w:val="BodyText"/>
      </w:pPr>
      <w:r>
        <w:t xml:space="preserve">In a city characterized by its resilience, diversity, and rapid modernization, technology must be designed with empathy and precision. As the region continues to integrate into the global digital economy, investing in high-quality design education and fostering a culture that values user experience will determine the success of local tech ecosystems.</w:t>
      </w:r>
    </w:p>
    <w:p>
      <w:pPr>
        <w:pStyle w:val="BodyText"/>
      </w:pPr>
      <w:r>
        <w:t xml:space="preserve">Ultimately, a</w:t>
      </w:r>
    </w:p>
    <w:p>
      <w:pPr>
        <w:pStyle w:val="BodyText"/>
      </w:pPr>
      <w:r>
        <w:t xml:space="preserve">UX UI Designer</w:t>
      </w:r>
      <w:r>
        <w:rPr>
          <w:bCs/>
          <w:b/>
        </w:rPr>
        <w:t xml:space="preserve">,</w:t>
      </w:r>
      <w:r>
        <w:t xml:space="preserve">Pakistan Karachi</w:t>
      </w:r>
    </w:p>
    <w:p>
      <w:pPr>
        <w:pStyle w:val="BodyText"/>
      </w:pPr>
      <w:r>
        <w:t xml:space="preserve">,</w:t>
      </w:r>
    </w:p>
    <w:bookmarkEnd w:id="28"/>
    <w:bookmarkStart w:id="29" w:name="references"/>
    <w:p>
      <w:pPr>
        <w:pStyle w:val="Heading2"/>
      </w:pPr>
      <w:r>
        <w:t xml:space="preserve">8. References</w:t>
      </w:r>
    </w:p>
    <w:p>
      <w:pPr>
        <w:numPr>
          <w:ilvl w:val="0"/>
          <w:numId w:val="1005"/>
        </w:numPr>
        <w:pStyle w:val="Compact"/>
      </w:pPr>
      <w:r>
        <w:t xml:space="preserve">Nielsen Norman Group. (2023). "UX Trends in Emerging Markets."</w:t>
      </w:r>
    </w:p>
    <w:p>
      <w:pPr>
        <w:numPr>
          <w:ilvl w:val="0"/>
          <w:numId w:val="1005"/>
        </w:numPr>
        <w:pStyle w:val="Compact"/>
      </w:pPr>
      <w:r>
        <w:t xml:space="preserve">Pakistan Software Houses Association (P@SHA). (2024). "Annual Report on IT Exports and Domestic Demand."</w:t>
      </w:r>
    </w:p>
    <w:p>
      <w:pPr>
        <w:numPr>
          <w:ilvl w:val="0"/>
          <w:numId w:val="1005"/>
        </w:numPr>
        <w:pStyle w:val="Compact"/>
      </w:pPr>
      <w:r>
        <w:t xml:space="preserve">Karachi City Economy Review. (2023). "Digital Transformation in South Asia's Largest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2026-07-29T17:19:18Z</dcterms:created>
  <dcterms:modified xsi:type="dcterms:W3CDTF">2026-07-29T17:19:18Z</dcterms:modified>
</cp:coreProperties>
</file>

<file path=docProps/custom.xml><?xml version="1.0" encoding="utf-8"?>
<Properties xmlns="http://schemas.openxmlformats.org/officeDocument/2006/custom-properties" xmlns:vt="http://schemas.openxmlformats.org/officeDocument/2006/docPropsVTypes"/>
</file>