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Singaporean</w:t>
      </w:r>
      <w:r>
        <w:t xml:space="preserve"> </w:t>
      </w:r>
      <w:r>
        <w:t xml:space="preserve">Market</w:t>
      </w:r>
    </w:p>
    <w:p>
      <w:pPr>
        <w:pStyle w:val="FirstParagraph"/>
      </w:pPr>
      <w:r>
        <w:t xml:space="preserve">body&gt;</w:t>
      </w:r>
    </w:p>
    <w:bookmarkStart w:id="27" w:name="X1a4f94cdb2c308601f0118fd77fc4ea7f05f132"/>
    <w:p>
      <w:pPr>
        <w:pStyle w:val="Heading1"/>
      </w:pPr>
      <w:r>
        <w:t xml:space="preserve">The Strategic Imperative of UX/UI Design in the Singaporean Market</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Singapore, Singapore</w:t>
      </w:r>
    </w:p>
    <w:bookmarkStart w:id="20" w:name="i.-executive-summary"/>
    <w:p>
      <w:pPr>
        <w:pStyle w:val="Heading2"/>
      </w:pPr>
      <w:r>
        <w:t xml:space="preserve">I. Executive Summary</w:t>
      </w:r>
    </w:p>
    <w:p>
      <w:pPr>
        <w:pStyle w:val="FirstParagraph"/>
      </w:pPr>
      <w:r>
        <w:t xml:space="preserve">In the rapidly evolving landscape of digital technology, the role of a UX/UI (User Experience/User Interface) Designer has transcended mere aesthetic enhancement to become a critical strategic asset for businesses worldwide. This research paper examines the specific dynamics, challenges, and opportunities surrounding UX/UI design within Singapore, Singapore. As Southeast Asia’s premier financial hub and a global leader in smart city initiatives, Singapore presents a unique microcosm of digital maturity. The demand for high-fidelity digital products that cater to a hyper-connected, multicultural population requires designers who are not only technically proficient but also culturally attuned. This document explores how the integration of UX/UI design principles drives business growth, enhances user satisfaction, and aligns with Singapore’s national vision for digital excellence.</w:t>
      </w:r>
    </w:p>
    <w:bookmarkEnd w:id="20"/>
    <w:bookmarkStart w:id="21" w:name="ii.-the-digital-context-of-singapore"/>
    <w:p>
      <w:pPr>
        <w:pStyle w:val="Heading2"/>
      </w:pPr>
      <w:r>
        <w:t xml:space="preserve">II. The Digital Context of Singapore</w:t>
      </w:r>
    </w:p>
    <w:p>
      <w:pPr>
        <w:pStyle w:val="FirstParagraph"/>
      </w:pPr>
      <w:r>
        <w:t xml:space="preserve">To understand the significance of a UX/UI Designer in this region, one must first analyze the technological ecosystem of Singapore. With one of the highest internet penetration rates globally and widespread adoption of mobile banking and e-commerce platforms, Singaporeans are digitally literate users with high expectations. The government’s "Smart Nation" initiative has further accelerated digital transformation across public and private sectors. Consequently, digital interfaces are no longer optional; they are the primary touchpoints for citizen engagement, financial transactions, and healthcare services.</w:t>
      </w:r>
    </w:p>
    <w:p>
      <w:pPr>
        <w:pStyle w:val="BodyText"/>
      </w:pPr>
      <w:r>
        <w:t xml:space="preserve">In this context, a UX/UI Designer is not merely a visual artist but a problem solver who bridges the gap between complex technological infrastructure and human-centric needs. The density of Singapore’s urban environment means that digital solutions must be efficient, accessible, and intuitive. Poorly designed interfaces can lead to significant friction in daily life for residents who rely heavily on apps for everything from hailing rides to paying utility bills.</w:t>
      </w:r>
    </w:p>
    <w:bookmarkEnd w:id="21"/>
    <w:bookmarkStart w:id="22" w:name="X063753f7eb60e8c031ffac8b964790fe18d48f7"/>
    <w:p>
      <w:pPr>
        <w:pStyle w:val="Heading2"/>
      </w:pPr>
      <w:r>
        <w:t xml:space="preserve">III. Cultural Diversity and Inclusivity in Design</w:t>
      </w:r>
    </w:p>
    <w:p>
      <w:pPr>
        <w:pStyle w:val="FirstParagraph"/>
      </w:pPr>
      <w:r>
        <w:t xml:space="preserve">Singapore is a multicultural society composed predominantly of Chinese, Malay, Indian, and Eurasian communities, each with distinct linguistic and cultural preferences. For a UX/UI Designer working in Singapore’s Singapore market, this diversity presents both a challenge and an opportunity. Effective design must be inclusive and culturally responsive.</w:t>
      </w:r>
    </w:p>
    <w:p>
      <w:pPr>
        <w:pStyle w:val="BodyText"/>
      </w:pPr>
      <w:r>
        <w:t xml:space="preserve">Multilingual support is paramount. While English is the common language of business, interfaces often need to support Simplified Chinese, Malay, and Tamil seamlessly. A UX/UI Designer must ensure that typography scales appropriately for different scripts and that iconography does not carry unintended cultural connotations. Furthermore, color psychology varies across cultures; what signifies prosperity in one community might have different implications in another. Therefore, the design process must involve rigorous user research involving diverse demographic segments to ensure equity in user experience.</w:t>
      </w:r>
    </w:p>
    <w:bookmarkEnd w:id="22"/>
    <w:bookmarkStart w:id="23" w:name="X96aefd5f974e2b6499f2ba877afbea9a6512df2"/>
    <w:p>
      <w:pPr>
        <w:pStyle w:val="Heading2"/>
      </w:pPr>
      <w:r>
        <w:t xml:space="preserve">IV. The Business Case for UX/UI Investment</w:t>
      </w:r>
    </w:p>
    <w:p>
      <w:pPr>
        <w:pStyle w:val="FirstParagraph"/>
      </w:pPr>
      <w:r>
        <w:t xml:space="preserve">In Singapore’s competitive corporate landscape, where startups and established multinationals alike vie for market share, User Experience is a key differentiator. Research consistently shows that companies investing in UX see higher conversion rates, improved customer retention, and reduced support costs. For local enterprises in fintech, logistics, and tourism—key pillars of the Singaporean economy—a well-designed UI can be the deciding factor between user adoption and churn.</w:t>
      </w:r>
    </w:p>
    <w:p>
      <w:pPr>
        <w:pStyle w:val="BodyText"/>
      </w:pPr>
      <w:r>
        <w:t xml:space="preserve">Moreover, as Singapore positions itself as a gateway to the wider Southeast Asian market, design systems created here often serve as templates for regional expansion. A UX/UI Designer in Singapore must therefore adopt scalable design thinking processes that allow for rapid iteration and adaptation to neighboring markets like Indonesia, Thailand, and Vietnam. This scalability ensures that digital products remain relevant across borders while maintaining a consistent brand identity.</w:t>
      </w:r>
    </w:p>
    <w:bookmarkEnd w:id="23"/>
    <w:bookmarkStart w:id="24" w:name="X59b0ab76d362e39f1a42c32aeb23f5c5e83cf14"/>
    <w:p>
      <w:pPr>
        <w:pStyle w:val="Heading2"/>
      </w:pPr>
      <w:r>
        <w:t xml:space="preserve">V. Challenges Facing Designers in Singapore</w:t>
      </w:r>
    </w:p>
    <w:p>
      <w:pPr>
        <w:pStyle w:val="FirstParagraph"/>
      </w:pPr>
      <w:r>
        <w:t xml:space="preserve">Despite the mature market, UX/UI Designers in Singapore face distinct challenges. One major issue is the "time-to-market" pressure prevalent in Singapore’s fast-paced startup culture. This often leads to compromises on user research phases, resulting in products that are built quickly but may lack deep usability insights. Another challenge is the talent shortage; while demand for skilled designers is high, there is a scarcity of professionals who combine technical coding skills with strong empathetic design thinking.</w:t>
      </w:r>
    </w:p>
    <w:p>
      <w:pPr>
        <w:pStyle w:val="BodyText"/>
      </w:pPr>
      <w:r>
        <w:t xml:space="preserve">Additionally, accessibility standards are becoming more stringent due to national directives on digital inclusion. Designers must adhere to WCAG (Web Content Accessibility Guidelines) rigorously, ensuring that products are usable by people with disabilities. This requires a shift from viewing accessibility as an afterthought to integrating it into the foundational design system.</w:t>
      </w:r>
    </w:p>
    <w:bookmarkEnd w:id="24"/>
    <w:bookmarkStart w:id="25" w:name="vi.-the-future-of-uxui-in-singapore"/>
    <w:p>
      <w:pPr>
        <w:pStyle w:val="Heading2"/>
      </w:pPr>
      <w:r>
        <w:t xml:space="preserve">VI. The Future of UX/UI in Singapore</w:t>
      </w:r>
    </w:p>
    <w:p>
      <w:pPr>
        <w:pStyle w:val="FirstParagraph"/>
      </w:pPr>
      <w:r>
        <w:t xml:space="preserve">Looking ahead, the role of the UX/UI Designer will continue to evolve with emerging technologies such as Artificial Intelligence (AI), Augmented Reality (AR), and Voice User Interfaces (VUI). In a smart city like Singapore, where IoT devices are ubiquitous, designers must consider multi-modal interactions. How does a user interact with their environment through voice commands or gestures? The designer’s toolkit is expanding beyond screens to encompass spatial computing and ambient interfaces.</w:t>
      </w:r>
    </w:p>
    <w:p>
      <w:pPr>
        <w:pStyle w:val="BodyText"/>
      </w:pPr>
      <w:r>
        <w:t xml:space="preserve">Furthermore, data privacy is becoming a central tenet of design. With strict regulations like the Personal Data Protection Act (PDPA), UX/UI Designers must craft transparent consent flows and privacy-by-design architectures. Users in Singapore are increasingly conscious of their digital footprint; therefore, building trust through clear, honest interface design is essential.</w:t>
      </w:r>
    </w:p>
    <w:bookmarkEnd w:id="25"/>
    <w:bookmarkStart w:id="26" w:name="vii.-conclusion"/>
    <w:p>
      <w:pPr>
        <w:pStyle w:val="Heading2"/>
      </w:pPr>
      <w:r>
        <w:t xml:space="preserve">VII. Conclusion</w:t>
      </w:r>
    </w:p>
    <w:p>
      <w:pPr>
        <w:pStyle w:val="FirstParagraph"/>
      </w:pPr>
      <w:r>
        <w:t xml:space="preserve">In conclusion, the position of a UX/UI Designer in Singapore is pivotal to the nation’s continued success as a digital leader. It requires a sophisticated blend of technical skill, cultural intelligence, and business acumen. As Singapore continues to refine its Smart Nation agenda and compete on the global stage, the quality of user experience will directly impact economic productivity and social cohesion. Organizations must prioritize hiring skilled UX/UI professionals who can navigate the complexities of a diverse market while leveraging technology to create inclusive, efficient, and delightful digital experiences. The future of digital interaction in Singapore depends not just on what is built, but how it is designed.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Singaporean Market</dc:title>
  <dc:creator/>
  <dc:language>en</dc:language>
  <cp:keywords/>
  <dcterms:created xsi:type="dcterms:W3CDTF">2026-07-29T22:34:18Z</dcterms:created>
  <dcterms:modified xsi:type="dcterms:W3CDTF">2026-07-29T22:34:18Z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