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f66b0e2362a9c1245d65f388febc0ae713db49e"/>
    <w:p>
      <w:pPr>
        <w:pStyle w:val="Heading1"/>
      </w:pPr>
      <w:r>
        <w:t xml:space="preserve">The Digital Metropolis: The Strategic Imperative of the UX UI Designer in South Korea Seoul</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South Korea Seoul</w:t>
      </w:r>
      <w:r>
        <w:br/>
      </w:r>
      <w:r>
        <w:rPr>
          <w:bCs/>
          <w:b/>
        </w:rPr>
        <w:t xml:space="preserve">Subject Analysis:</w:t>
      </w:r>
      <w:r>
        <w:t xml:space="preserve">User Experience (UX) and User Interface (UI) Design Methodologies in High-Tech Urban Environments</w:t>
      </w:r>
    </w:p>
    <w:bookmarkStart w:id="20" w:name="X4b3caf5cd187ff5c6081202d5382ec38d8517ac"/>
    <w:p>
      <w:pPr>
        <w:pStyle w:val="Heading2"/>
      </w:pPr>
      <w:r>
        <w:t xml:space="preserve">1. Introduction: The Digital Landscape of South Korea Seoul</w:t>
      </w:r>
    </w:p>
    <w:p>
      <w:pPr>
        <w:pStyle w:val="FirstParagraph"/>
      </w:pPr>
      <w:r>
        <w:t xml:space="preserve">In the contemporary digital economy, the role of technology is not merely supportive but foundational to business survival and growth. Nowhere is this more evident than in South Korea Seoul, a city that stands as one of the world's most densely connected metropolitan areas. With some of the highest internet penetration rates globally and a populace accustomed to instantaneous digital services, the expectation for seamless digital interaction is paramount. At the heart of meeting these elevated expectations lies a critical professional role: the</w:t>
      </w:r>
      <w:r>
        <w:t xml:space="preserve"> </w:t>
      </w:r>
      <w:r>
        <w:rPr>
          <w:bCs/>
          <w:b/>
        </w:rPr>
        <w:t xml:space="preserve">UX UI Designer</w:t>
      </w:r>
      <w:r>
        <w:t xml:space="preserve">. This research paper explores why hiring or employing an experienced</w:t>
      </w:r>
      <w:r>
        <w:t xml:space="preserve"> </w:t>
      </w:r>
      <w:r>
        <w:rPr>
          <w:bCs/>
          <w:b/>
        </w:rPr>
        <w:t xml:space="preserve">UX UI Designer</w:t>
      </w:r>
      <w:r>
        <w:t xml:space="preserve"> </w:t>
      </w:r>
      <w:r>
        <w:t xml:space="preserve">is not just an aesthetic choice but a strategic necessity for businesses operating within South Korea Seoul. By analyzing cultural nuances, technological infrastructure, and competitive market dynamics in South Korea Seoul, we will demonstrate how specialized design talent drives user retention and brand loyalty in this unique ecosystem.</w:t>
      </w:r>
    </w:p>
    <w:bookmarkEnd w:id="20"/>
    <w:bookmarkStart w:id="21" w:name="X9b67b3e7b5f47e8c8d6471e1cae88886a73cc6a"/>
    <w:p>
      <w:pPr>
        <w:pStyle w:val="Heading2"/>
      </w:pPr>
      <w:r>
        <w:t xml:space="preserve">2. The Cultural Imperative: Why the UX UI Designer is Essential</w:t>
      </w:r>
    </w:p>
    <w:p>
      <w:pPr>
        <w:pStyle w:val="FirstParagraph"/>
      </w:pPr>
      <w:r>
        <w:t xml:space="preserve">To understand the necessity of a</w:t>
      </w:r>
      <w:r>
        <w:t xml:space="preserve"> </w:t>
      </w:r>
      <w:r>
        <w:rPr>
          <w:bCs/>
          <w:b/>
        </w:rPr>
        <w:t xml:space="preserve">UX UI Designer</w:t>
      </w:r>
      <w:r>
        <w:t xml:space="preserve">, one must first understand the user base in South Korea Seoul. The demographic is characterized by high digital literacy and sophisticated consumer behavior. Users in South Korea Seoul do not simply browse; they interact with complex ecosystems of applications ranging from super-apps like KakaoTalk to specialized fintech solutions. For a business operating here, a poorly designed interface can lead to immediate abandonment.</w:t>
      </w:r>
    </w:p>
    <w:p>
      <w:pPr>
        <w:pStyle w:val="BodyText"/>
      </w:pPr>
      <w:r>
        <w:t xml:space="preserve">A skilled</w:t>
      </w:r>
      <w:r>
        <w:t xml:space="preserve"> </w:t>
      </w:r>
      <w:r>
        <w:rPr>
          <w:bCs/>
          <w:b/>
        </w:rPr>
        <w:t xml:space="preserve">UX UI Designer</w:t>
      </w:r>
      <w:r>
        <w:t xml:space="preserve"> </w:t>
      </w:r>
      <w:r>
        <w:t xml:space="preserve">possesses the cultural intelligence to navigate these expectations. In South Korea Seoul, design trends often favor information density and rapid accessibility over minimalism alone, although modern trends are shifting toward cleaner aesthetics. However, the core requirement remains: frictionless utility. An external designer unfamiliar with local nuances may impose Western minimalist standards that fail to provide enough immediate context for Korean users who expect comprehensive data visibility at a glance. Therefore, the</w:t>
      </w:r>
      <w:r>
        <w:t xml:space="preserve"> </w:t>
      </w:r>
      <w:r>
        <w:rPr>
          <w:bCs/>
          <w:b/>
        </w:rPr>
        <w:t xml:space="preserve">UX UI Designer</w:t>
      </w:r>
      <w:r>
        <w:t xml:space="preserve"> </w:t>
      </w:r>
      <w:r>
        <w:t xml:space="preserve">serves as a cultural bridge, ensuring that digital products resonate with the specific psychological and behavioral patterns of users in South Korea Seoul.</w:t>
      </w:r>
    </w:p>
    <w:bookmarkEnd w:id="21"/>
    <w:bookmarkStart w:id="22" w:name="X487f36f1370aa033fa5bb3db417ff2546ac37c7"/>
    <w:p>
      <w:pPr>
        <w:pStyle w:val="Heading2"/>
      </w:pPr>
      <w:r>
        <w:t xml:space="preserve">3. Technological Infrastructure and Performance Requirements</w:t>
      </w:r>
    </w:p>
    <w:p>
      <w:pPr>
        <w:pStyle w:val="FirstParagraph"/>
      </w:pPr>
      <w:r>
        <w:t xml:space="preserve">The hardware landscape in South Korea Seoul is distinct. While desktop usage remains relevant, mobile commerce (m-commerce) dominates the market. Users access services via high-end smartphones over ultra-fast 5G networks provided by leading carriers such as KT, SK Telecom, and LG U+. Consequently, the performance requirements for digital interfaces are exceptionally high.</w:t>
      </w:r>
    </w:p>
    <w:p>
      <w:pPr>
        <w:pStyle w:val="BodyText"/>
      </w:pPr>
      <w:r>
        <w:t xml:space="preserve">A competent</w:t>
      </w:r>
      <w:r>
        <w:t xml:space="preserve"> </w:t>
      </w:r>
      <w:r>
        <w:rPr>
          <w:bCs/>
          <w:b/>
        </w:rPr>
        <w:t xml:space="preserve">UX UI Designer</w:t>
      </w:r>
      <w:r>
        <w:t xml:space="preserve"> </w:t>
      </w:r>
      <w:r>
        <w:t xml:space="preserve">understands that design in South Korea Seoul cannot be separated from technical performance. Heavy animations or unoptimized assets that might pass in other markets can cause latency issues here, leading to user frustration. The role involves a deep collaboration with frontend developers to ensure that the visual language (UI) does not compromise load times or responsiveness. In the fast-paced environment of South Korea Seoul, where attention spans are short and alternatives are numerous, any lag introduced by poor design execution is a direct threat to conversion rates. Thus, the</w:t>
      </w:r>
      <w:r>
        <w:t xml:space="preserve"> </w:t>
      </w:r>
      <w:r>
        <w:rPr>
          <w:bCs/>
          <w:b/>
        </w:rPr>
        <w:t xml:space="preserve">UX UI Designer</w:t>
      </w:r>
      <w:r>
        <w:t xml:space="preserve"> </w:t>
      </w:r>
      <w:r>
        <w:t xml:space="preserve">must balance artistic integrity with technical efficiency to suit the robust infrastructure of South Korea Seoul.</w:t>
      </w:r>
    </w:p>
    <w:bookmarkEnd w:id="22"/>
    <w:bookmarkStart w:id="23" w:name="Xd2e0014d5d1f5d5a38a93749391f57f54408da8"/>
    <w:p>
      <w:pPr>
        <w:pStyle w:val="Heading2"/>
      </w:pPr>
      <w:r>
        <w:t xml:space="preserve">4. Competitive Market Dynamics and Differentiation</w:t>
      </w:r>
    </w:p>
    <w:p>
      <w:pPr>
        <w:pStyle w:val="FirstParagraph"/>
      </w:pPr>
      <w:r>
        <w:t xml:space="preserve">The market in South Korea Seoul is hyper-competitive across all sectors, from e-commerce and gaming to fintech and healthcare. Startups and multinational corporations alike vie for the attention of the same consumer base. In such a saturated environment, product differentiation often hinges on user experience rather than just feature sets.</w:t>
      </w:r>
    </w:p>
    <w:p>
      <w:pPr>
        <w:pStyle w:val="BodyText"/>
      </w:pPr>
      <w:r>
        <w:t xml:space="preserve">This is where the strategic value of the</w:t>
      </w:r>
      <w:r>
        <w:t xml:space="preserve"> </w:t>
      </w:r>
      <w:r>
        <w:rPr>
          <w:bCs/>
          <w:b/>
        </w:rPr>
        <w:t xml:space="preserve">UX UI Designer</w:t>
      </w:r>
      <w:r>
        <w:t xml:space="preserve"> </w:t>
      </w:r>
      <w:r>
        <w:t xml:space="preserve">becomes apparent. While competitors may offer similar functionalities, a superior user journey—crafted by an expert</w:t>
      </w:r>
      <w:r>
        <w:t xml:space="preserve"> </w:t>
      </w:r>
      <w:r>
        <w:rPr>
          <w:bCs/>
          <w:b/>
        </w:rPr>
        <w:t xml:space="preserve">UX UI Designer</w:t>
      </w:r>
      <w:r>
        <w:t xml:space="preserve">—can create a significant competitive moat. By conducting rigorous user research within South Korea Seoul, analyzing competitor apps popular in the region, and iterating on prototypes based on local feedback loops, the designer creates a unique value proposition. For instance, integrating seamless login processes via phone numbers (standard in South Korea) rather than email/password combinations requires specific UI adaptations that a generic template cannot provide. This level of localization is what separates successful market entrants from failed ones in South Korea Seoul.</w:t>
      </w:r>
    </w:p>
    <w:bookmarkEnd w:id="23"/>
    <w:bookmarkStart w:id="24" w:name="Xc8f44db50c854dfca1bfd8e8b225bdd1e946cbb"/>
    <w:p>
      <w:pPr>
        <w:pStyle w:val="Heading2"/>
      </w:pPr>
      <w:r>
        <w:t xml:space="preserve">5. The Rise of Super-Apps and Integrated Ecosystems</w:t>
      </w:r>
    </w:p>
    <w:p>
      <w:pPr>
        <w:pStyle w:val="FirstParagraph"/>
      </w:pPr>
      <w:r>
        <w:t xml:space="preserve">A unique characteristic of the digital landscape in South Korea Seoul is the dominance of "Super-Apps." Platforms like Naver and Kakao have evolved into ecosystems that handle messaging, shopping, banking, ride-hailing, and news. Users expect a cohesive visual identity and interaction model across these diverse services.</w:t>
      </w:r>
    </w:p>
    <w:p>
      <w:pPr>
        <w:pStyle w:val="BodyText"/>
      </w:pPr>
      <w:r>
        <w:t xml:space="preserve">Maintaining consistency across such complex ecosystems requires the expertise of a seasoned</w:t>
      </w:r>
      <w:r>
        <w:t xml:space="preserve"> </w:t>
      </w:r>
      <w:r>
        <w:rPr>
          <w:bCs/>
          <w:b/>
        </w:rPr>
        <w:t xml:space="preserve">UX UI Designer</w:t>
      </w:r>
      <w:r>
        <w:t xml:space="preserve">. The designer must establish comprehensive design systems that ensure brand coherence while allowing for functional diversity. In South Korea Seoul, users are accustomed to switching between different services within the same platform seamlessly. A disjointed user experience can break this trust. Therefore, the</w:t>
      </w:r>
      <w:r>
        <w:t xml:space="preserve"> </w:t>
      </w:r>
      <w:r>
        <w:rPr>
          <w:bCs/>
          <w:b/>
        </w:rPr>
        <w:t xml:space="preserve">UX UI Designer</w:t>
      </w:r>
      <w:r>
        <w:t xml:space="preserve"> </w:t>
      </w:r>
      <w:r>
        <w:t xml:space="preserve">acts as the architect of this continuity, ensuring that whether a user is paying for coffee or booking a flight in South Korea Seoul via an app, the transition feels natural and intuitive.</w:t>
      </w:r>
    </w:p>
    <w:bookmarkEnd w:id="24"/>
    <w:bookmarkStart w:id="25" w:name="Xd925d756b1f07014ac197529010af4fb2073ce7"/>
    <w:p>
      <w:pPr>
        <w:pStyle w:val="Heading2"/>
      </w:pPr>
      <w:r>
        <w:t xml:space="preserve">6. Accessibility and Inclusivity in an Aging Society</w:t>
      </w:r>
    </w:p>
    <w:p>
      <w:pPr>
        <w:pStyle w:val="FirstParagraph"/>
      </w:pPr>
      <w:r>
        <w:t xml:space="preserve">South Korea is facing rapid demographic shifts, with one of the fastest-aging populations globally. Urban centers like South Korea Seoul reflect this trend, meaning that digital products must cater to a wider age range than in younger demographics elsewhere. This necessitates designs that are not only visually appealing to Gen Z users but also accessible and readable for older adults.</w:t>
      </w:r>
    </w:p>
    <w:p>
      <w:pPr>
        <w:pStyle w:val="BodyText"/>
      </w:pPr>
      <w:r>
        <w:t xml:space="preserve">A professional</w:t>
      </w:r>
      <w:r>
        <w:t xml:space="preserve"> </w:t>
      </w:r>
      <w:r>
        <w:rPr>
          <w:bCs/>
          <w:b/>
        </w:rPr>
        <w:t xml:space="preserve">UX UI Designer</w:t>
      </w:r>
      <w:r>
        <w:t xml:space="preserve"> </w:t>
      </w:r>
      <w:r>
        <w:t xml:space="preserve">employs accessibility best practices, such as appropriate font sizing, high-contrast color schemes (considering the prevalence of small screens), and simplified navigation paths. In South Korea Seoul, ignoring this demographic results in alienating a significant portion of the potential customer base. By prioritizing inclusivity in their design process, the</w:t>
      </w:r>
      <w:r>
        <w:t xml:space="preserve"> </w:t>
      </w:r>
      <w:r>
        <w:rPr>
          <w:bCs/>
          <w:b/>
        </w:rPr>
        <w:t xml:space="preserve">UX UI Designer</w:t>
      </w:r>
      <w:r>
        <w:t xml:space="preserve"> </w:t>
      </w:r>
      <w:r>
        <w:t xml:space="preserve">ensures broader market penetration and compliance with emerging digital accessibility regulations.</w:t>
      </w:r>
    </w:p>
    <w:bookmarkEnd w:id="25"/>
    <w:bookmarkStart w:id="26" w:name="X0cf6b888f86fd4aa24dbd59e469581036bf228c"/>
    <w:p>
      <w:pPr>
        <w:pStyle w:val="Heading2"/>
      </w:pPr>
      <w:r>
        <w:t xml:space="preserve">7. Conclusion: The Strategic Necessity of Localized Design Expertise</w:t>
      </w:r>
    </w:p>
    <w:p>
      <w:pPr>
        <w:pStyle w:val="FirstParagraph"/>
      </w:pPr>
      <w:r>
        <w:t xml:space="preserve">In conclusion, the role of the</w:t>
      </w:r>
      <w:r>
        <w:t xml:space="preserve"> </w:t>
      </w:r>
      <w:r>
        <w:rPr>
          <w:bCs/>
          <w:b/>
        </w:rPr>
        <w:t xml:space="preserve">UX UI Designer</w:t>
      </w:r>
      <w:r>
        <w:t xml:space="preserve"> </w:t>
      </w:r>
      <w:r>
        <w:t xml:space="preserve">in South Korea Seoul transcends mere visual decoration. It is a critical business function that influences user adoption, retention, and brand reputation. The unique combination of high-tech infrastructure, cultural specificity regarding information density, mobile-first behavior patterns, and demographic diversity creates a complex environment that demands specialized design expertise.</w:t>
      </w:r>
    </w:p>
    <w:p>
      <w:pPr>
        <w:pStyle w:val="BodyText"/>
      </w:pPr>
      <w:r>
        <w:t xml:space="preserve">Businesses aiming to succeed in South Korea Seoul must recognize that generic global design solutions often fall short. They require the nuanced insights of a dedicated</w:t>
      </w:r>
      <w:r>
        <w:t xml:space="preserve"> </w:t>
      </w:r>
      <w:r>
        <w:rPr>
          <w:bCs/>
          <w:b/>
        </w:rPr>
        <w:t xml:space="preserve">UX UI Designer</w:t>
      </w:r>
      <w:r>
        <w:t xml:space="preserve"> </w:t>
      </w:r>
      <w:r>
        <w:t xml:space="preserve">who understands the pulse of South Korea Seoul. By investing in this role, companies can create digital products that are not only functional but also deeply resonant with local users, thereby securing a competitive advantage in one of the world's most dynamic digital markets.</w:t>
      </w:r>
    </w:p>
    <w:p>
      <w:pPr>
        <w:pStyle w:val="BodyText"/>
      </w:pPr>
      <w:r>
        <w:rPr>
          <w:iCs/>
          <w:i/>
        </w:rPr>
        <w:t xml:space="preserve">References available upon request regarding case studies from leading tech firms operating within South Korea Seoul.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South Korea Seoul</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