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Spain</w:t>
      </w:r>
      <w:r>
        <w:t xml:space="preserve"> </w:t>
      </w:r>
      <w:r>
        <w:t xml:space="preserve">Madrid</w:t>
      </w:r>
    </w:p>
    <w:bookmarkStart w:id="30" w:name="Xa339295d4630cc1d33cfb3bc2b7bd53b96e6b47"/>
    <w:p>
      <w:pPr>
        <w:pStyle w:val="Heading1"/>
      </w:pPr>
      <w:r>
        <w:t xml:space="preserve">The Evolving Landscape of the UX UI Designer in Spain Madrid</w:t>
      </w:r>
    </w:p>
    <w:p>
      <w:pPr>
        <w:pStyle w:val="FirstParagraph"/>
      </w:pPr>
      <w:r>
        <w:t xml:space="preserve">In the rapidly digitizing global economy, the role of digital product creation has become central to business success. Among the various disciplines that drive this digital transformation, User Experience (UX) and User Interface (UI) design stand out as critical components. This research paper explores the specific context of this profession within one of Europe's most dynamic technological hubs:</w:t>
      </w:r>
      <w:r>
        <w:t xml:space="preserve"> </w:t>
      </w:r>
      <w:r>
        <w:rPr>
          <w:bCs/>
          <w:b/>
        </w:rPr>
        <w:t xml:space="preserve">Spain Madrid</w:t>
      </w:r>
      <w:r>
        <w:t xml:space="preserve">. By analyzing the local market dynamics, cultural nuances, educational infrastructure, and future trends, we aim to provide a comprehensive overview of what it means to be a</w:t>
      </w:r>
      <w:r>
        <w:t xml:space="preserve"> </w:t>
      </w:r>
      <w:r>
        <w:rPr>
          <w:bCs/>
          <w:b/>
        </w:rPr>
        <w:t xml:space="preserve">UX UI Designer</w:t>
      </w:r>
      <w:r>
        <w:t xml:space="preserve"> </w:t>
      </w:r>
      <w:r>
        <w:t xml:space="preserve">in this vibrant metropolitan area.</w:t>
      </w:r>
    </w:p>
    <w:bookmarkStart w:id="20" w:name="Xee946acbffed784291299b84ac2691587038c40"/>
    <w:p>
      <w:pPr>
        <w:pStyle w:val="Heading2"/>
      </w:pPr>
      <w:r>
        <w:t xml:space="preserve">The Rise of Digital Innovation in Spain Madrid</w:t>
      </w:r>
    </w:p>
    <w:p>
      <w:pPr>
        <w:pStyle w:val="FirstParagraph"/>
      </w:pPr>
      <w:r>
        <w:rPr>
          <w:bCs/>
          <w:b/>
        </w:rPr>
        <w:t xml:space="preserve">Spain Madrid</w:t>
      </w:r>
      <w:r>
        <w:br/>
      </w:r>
      <w:r>
        <w:t xml:space="preserve">To understand the demand for</w:t>
      </w:r>
      <w:r>
        <w:t xml:space="preserve"> </w:t>
      </w:r>
      <w:r>
        <w:t xml:space="preserve">, one must first look at the broader economic context. In recent years, has transitioned from a traditional economy into a burgeoning tech hub. While Barcelona often receives international attention for its startup ecosystem, Madrid has firmly established itself as a major center for fintech, e-commerce, and digital services.</w:t>
      </w:r>
    </w:p>
    <w:p>
      <w:pPr>
        <w:pStyle w:val="BodyText"/>
      </w:pPr>
      <w:r>
        <w:t xml:space="preserve">The city benefits from being the political and economic capital of Spain. Large multinational corporations have their European headquarters in Madrid, creating a steady demand for high-quality digital products. Furthermore,</w:t>
      </w:r>
      <w:r>
        <w:rPr>
          <w:bCs/>
          <w:b/>
        </w:rPr>
        <w:t xml:space="preserve">Spain</w:t>
      </w:r>
      <w:r>
        <w:t xml:space="preserve">s government has invested heavily in digitalization initiatives through programs like "Spain Digital 2025," encouraging the adoption of new technologies across all sectors, including healthcare, banking, and retail.</w:t>
      </w:r>
    </w:p>
    <w:bookmarkEnd w:id="20"/>
    <w:bookmarkStart w:id="21" w:name="the-role-of-the-ux-ui-designer"/>
    <w:p>
      <w:pPr>
        <w:pStyle w:val="Heading2"/>
      </w:pPr>
      <w:r>
        <w:t xml:space="preserve">The Role of the UX UI Designer</w:t>
      </w:r>
    </w:p>
    <w:p>
      <w:pPr>
        <w:pStyle w:val="FirstParagraph"/>
      </w:pPr>
      <w:r>
        <w:t xml:space="preserve">A</w:t>
      </w:r>
      <w:r>
        <w:t xml:space="preserve"> </w:t>
      </w:r>
      <w:r>
        <w:rPr>
          <w:bCs/>
          <w:b/>
        </w:rPr>
        <w:t xml:space="preserve">UX UI Designer</w:t>
      </w:r>
      <w:r>
        <w:t xml:space="preserve">s is not merely a graphic artist but a strategic problem solver. The role encompasses two distinct yet interconnected disciplines:</w:t>
      </w:r>
    </w:p>
    <w:p>
      <w:pPr>
        <w:numPr>
          <w:ilvl w:val="0"/>
          <w:numId w:val="1001"/>
        </w:numPr>
        <w:pStyle w:val="Compact"/>
      </w:pPr>
      <w:r>
        <w:rPr>
          <w:bCs/>
          <w:b/>
        </w:rPr>
        <w:t xml:space="preserve">User Experience (UX):</w:t>
      </w:r>
      <w:r>
        <w:t xml:space="preserve">This focuses on the overall feel of the experience. UX designers are responsible for user research, persona creation, wireframing, prototyping, and usability testing. Their goal is to ensure that a product is logical, efficient, and satisfying to use.</w:t>
      </w:r>
    </w:p>
    <w:p>
      <w:pPr>
        <w:numPr>
          <w:ilvl w:val="0"/>
          <w:numId w:val="1001"/>
        </w:numPr>
        <w:pStyle w:val="Compact"/>
      </w:pPr>
      <w:r>
        <w:rPr>
          <w:bCs/>
          <w:b/>
        </w:rPr>
        <w:t xml:space="preserve">User Interface (UI):</w:t>
      </w:r>
      <w:r>
        <w:t xml:space="preserve">This deals with the look and feel of the product. UI designers focus on typography, color theory, button placement, animations, and visual hierarchy. They bring the wireframes created by UX researchers to life in a visually appealing manner.</w:t>
      </w:r>
    </w:p>
    <w:p>
      <w:pPr>
        <w:pStyle w:val="FirstParagraph"/>
      </w:pPr>
      <w:r>
        <w:t xml:space="preserve">In</w:t>
      </w:r>
      <w:r>
        <w:t xml:space="preserve"> </w:t>
      </w:r>
      <w:r>
        <w:rPr>
          <w:bCs/>
          <w:b/>
        </w:rPr>
        <w:t xml:space="preserve">Spain Madrid</w:t>
      </w:r>
      <w:r>
        <w:t xml:space="preserve">, companies increasingly recognize that investing in good design is not an optional extra but a core business strategy. A well-designed interface can significantly reduce customer support costs and increase conversion rates, making the</w:t>
      </w:r>
      <w:r>
        <w:t xml:space="preserve"> </w:t>
      </w:r>
      <w:r>
        <w:rPr>
          <w:bCs/>
          <w:b/>
        </w:rPr>
        <w:t xml:space="preserve">UX UI Designer</w:t>
      </w:r>
      <w:r>
        <w:t xml:space="preserve">s role vital for ROI.</w:t>
      </w:r>
    </w:p>
    <w:bookmarkEnd w:id="21"/>
    <w:bookmarkStart w:id="22" w:name="X726ed4ac8152dd6b647fcf31fc9a21abcf10c1b"/>
    <w:p>
      <w:pPr>
        <w:pStyle w:val="Heading2"/>
      </w:pPr>
      <w:r>
        <w:t xml:space="preserve">Cultural Nuances and User Behavior in Spain</w:t>
      </w:r>
    </w:p>
    <w:p>
      <w:pPr>
        <w:pStyle w:val="FirstParagraph"/>
      </w:pPr>
      <w:r>
        <w:t xml:space="preserve">Digital design is not culturally neutral. A successful</w:t>
      </w:r>
      <w:r>
        <w:t xml:space="preserve"> </w:t>
      </w:r>
      <w:r>
        <w:rPr>
          <w:bCs/>
          <w:b/>
        </w:rPr>
        <w:t xml:space="preserve">UX UI Designer</w:t>
      </w:r>
      <w:r>
        <w:t xml:space="preserve">s working in or targeting the Spanish market must understand local user behaviors. Users in Madrid tend to be highly engaged with social media and mobile technologies. There is a strong preference for mobile-first designs, given the high penetration rate of smartphones among the population.</w:t>
      </w:r>
    </w:p>
    <w:p>
      <w:pPr>
        <w:pStyle w:val="BodyText"/>
      </w:pPr>
      <w:r>
        <w:t xml:space="preserve">Furthermore, cultural values such as "human-centricity" are important. Spanish users often respond positively to designs that feel warm, accessible, and communicative rather than cold or overly corporate. The use of color and imagery should reflect local aesthetics while maintaining international usability standards. Additionally, language localization is crucial; while many Spaniards speak English, the majority of consumers prefer interfaces in Castilian Spanish (with regional variations considered in broader national campaigns).</w:t>
      </w:r>
    </w:p>
    <w:bookmarkEnd w:id="22"/>
    <w:bookmarkStart w:id="23" w:name="education-and-talent-pool"/>
    <w:p>
      <w:pPr>
        <w:pStyle w:val="Heading2"/>
      </w:pPr>
      <w:r>
        <w:t xml:space="preserve">Education and Talent Pool</w:t>
      </w:r>
    </w:p>
    <w:p>
      <w:pPr>
        <w:pStyle w:val="FirstParagraph"/>
      </w:pPr>
      <w:r>
        <w:t xml:space="preserve">The supply of qualified talent has grown significantly in recent years. Top universities in</w:t>
      </w:r>
      <w:r>
        <w:t xml:space="preserve"> </w:t>
      </w:r>
      <w:r>
        <w:rPr>
          <w:bCs/>
          <w:b/>
        </w:rPr>
        <w:t xml:space="preserve">Spain Madrid</w:t>
      </w:r>
      <w:r>
        <w:t xml:space="preserve">, such as the Universidad Politécnica de Madrid (UPM) and Universidad Complutense de Madrid, now offer specialized degrees in digital design and computer science with a focus on human-computer interaction. Moreover, private academies like Le Wagon, IDEC Institute, and BrainStation have popped up to provide intensive bootcamps for career switchers.</w:t>
      </w:r>
    </w:p>
    <w:p>
      <w:pPr>
        <w:pStyle w:val="BodyText"/>
      </w:pPr>
      <w:r>
        <w:t xml:space="preserve">This educational boom has created a diverse pool of candidates. However, employers often report that while technical skills (such as proficiency in Figma or Adobe XD) are common, soft skills like empathy, communication, and the ability to justify design decisions remain the biggest differentiators among senior-level</w:t>
      </w:r>
      <w:r>
        <w:t xml:space="preserve"> </w:t>
      </w:r>
      <w:r>
        <w:rPr>
          <w:bCs/>
          <w:b/>
        </w:rPr>
        <w:t xml:space="preserve">UX UI Designer</w:t>
      </w:r>
      <w:r>
        <w:t xml:space="preserve">s.</w:t>
      </w:r>
    </w:p>
    <w:bookmarkEnd w:id="23"/>
    <w:bookmarkStart w:id="27" w:name="market-trends-and-challenges"/>
    <w:p>
      <w:pPr>
        <w:pStyle w:val="Heading2"/>
      </w:pPr>
      <w:r>
        <w:t xml:space="preserve">Market Trends and Challenges</w:t>
      </w:r>
    </w:p>
    <w:bookmarkStart w:id="24" w:name="the-gig-economy-and-remote-work"/>
    <w:p>
      <w:pPr>
        <w:pStyle w:val="Heading3"/>
      </w:pPr>
      <w:r>
        <w:t xml:space="preserve">The Gig Economy and Remote Work</w:t>
      </w:r>
    </w:p>
    <w:p>
      <w:pPr>
        <w:pStyle w:val="FirstParagraph"/>
      </w:pPr>
      <w:r>
        <w:br/>
      </w:r>
      <w:r>
        <w:t xml:space="preserve">The pandemic accelerated the acceptance of remote work in Spain. Many</w:t>
      </w:r>
      <w:r>
        <w:t xml:space="preserve"> </w:t>
      </w:r>
      <w:r>
        <w:rPr>
          <w:bCs/>
          <w:b/>
        </w:rPr>
        <w:t xml:space="preserve">UX UI Designer</w:t>
      </w:r>
      <w:r>
        <w:t xml:space="preserve">s based in Madrid now work remotely for international clients, earning salaries that are competitive globally while enjoying the lower cost of living compared to London or New York. This has led to a "brain gain," attracting talent from other parts of Europe and Latin America to the capital.</w:t>
      </w:r>
    </w:p>
    <w:bookmarkEnd w:id="24"/>
    <w:bookmarkStart w:id="25" w:name="accessibility-and-inclusion"/>
    <w:p>
      <w:pPr>
        <w:pStyle w:val="Heading3"/>
      </w:pPr>
      <w:r>
        <w:t xml:space="preserve">Accessibility and Inclusion</w:t>
      </w:r>
    </w:p>
    <w:p>
      <w:pPr>
        <w:pStyle w:val="FirstParagraph"/>
      </w:pPr>
      <w:r>
        <w:br/>
      </w:r>
      <w:r>
        <w:t xml:space="preserve">With stricter regulations emerging within the European Union, such as the Web Accessibility Directive, companies in Madrid are prioritizing inclusive design.</w:t>
      </w:r>
      <w:r>
        <w:t xml:space="preserve"> </w:t>
      </w:r>
      <w:r>
        <w:rPr>
          <w:bCs/>
          <w:b/>
        </w:rPr>
        <w:t xml:space="preserve">UX UI Designer</w:t>
      </w:r>
      <w:r>
        <w:t xml:space="preserve">s are now expected to adhere to WCAG (Web Content Accessibility Guidelines) standards, ensuring that digital products are usable by people with disabilities. This is becoming a key hiring criterion.</w:t>
      </w:r>
    </w:p>
    <w:bookmarkEnd w:id="25"/>
    <w:bookmarkStart w:id="26" w:name="sustainability-in-design"/>
    <w:p>
      <w:pPr>
        <w:pStyle w:val="Heading3"/>
      </w:pPr>
      <w:r>
        <w:t xml:space="preserve">Sustainability in Design</w:t>
      </w:r>
    </w:p>
    <w:p>
      <w:pPr>
        <w:pStyle w:val="FirstParagraph"/>
      </w:pPr>
      <w:r>
        <w:br/>
      </w:r>
      <w:r>
        <w:t xml:space="preserve">A growing trend in Madrid's tech scene is "Green UX." Designers are being asked to consider the carbon footprint of their digital creations. This involves optimizing images and code to reduce data transfer energy consumption, as well as designing interfaces that encourage sustainable user behaviors (e.g., reducing paper usage in e-services).</w:t>
      </w:r>
    </w:p>
    <w:bookmarkEnd w:id="26"/>
    <w:bookmarkEnd w:id="27"/>
    <w:bookmarkStart w:id="28" w:name="salary-expectations-and-career-growth"/>
    <w:p>
      <w:pPr>
        <w:pStyle w:val="Heading2"/>
      </w:pPr>
      <w:r>
        <w:t xml:space="preserve">Salary Expectations and Career Growth</w:t>
      </w:r>
    </w:p>
    <w:p>
      <w:pPr>
        <w:pStyle w:val="FirstParagraph"/>
      </w:pPr>
      <w:r>
        <w:t xml:space="preserve">Salaries for designers in Madrid have risen but still lag behind Northern European capitals. An entry-level</w:t>
      </w:r>
      <w:r>
        <w:t xml:space="preserve"> </w:t>
      </w:r>
      <w:r>
        <w:rPr>
          <w:bCs/>
          <w:b/>
        </w:rPr>
        <w:t xml:space="preserve">UX UI Designer</w:t>
      </w:r>
      <w:r>
        <w:t xml:space="preserve">s might earn between €24,000 and €30,000 annually. Mid-level professionals can expect €35,0 banks and tech firms offering upwards of €65,</w:t>
      </w:r>
      <w:r>
        <w:br/>
      </w:r>
      <w:r>
        <w:t xml:space="preserve">The variation depends heavily on whether the employer is a local startup or a multinational corporation.</w:t>
      </w:r>
    </w:p>
    <w:bookmarkEnd w:id="28"/>
    <w:bookmarkStart w:id="29" w:name="conclusion"/>
    <w:p>
      <w:pPr>
        <w:pStyle w:val="Heading2"/>
      </w:pPr>
      <w:r>
        <w:t xml:space="preserve">Conclusion</w:t>
      </w:r>
    </w:p>
    <w:p>
      <w:pPr>
        <w:pStyle w:val="FirstParagraph"/>
      </w:pPr>
      <w:r>
        <w:t xml:space="preserve">The landscape for the</w:t>
      </w:r>
      <w:r>
        <w:t xml:space="preserve"> </w:t>
      </w:r>
      <w:r>
        <w:rPr>
          <w:bCs/>
          <w:b/>
        </w:rPr>
        <w:t xml:space="preserve">UX UI Designer</w:t>
      </w:r>
      <w:r>
        <w:t xml:space="preserve">s in Madrid is robust and evolving. As continues to solidify its position as a key digital hub in Southern Europe, the demand for skilled designers who understand both global standards and local cultural nuances will continue to grow.</w:t>
      </w:r>
    </w:p>
    <w:p>
      <w:pPr>
        <w:pStyle w:val="BodyText"/>
      </w:pPr>
      <w:r>
        <w:t xml:space="preserve">For aspiring professionals, the path involves not only mastering design tools but also understanding user psychology, business strategy, and ethical design practices. For businesses operating in Madrid,</w:t>
      </w:r>
      <w:r>
        <w:t xml:space="preserve">s hiring top talent is no longer just about aesthetics; it is about creating competitive advantages in a crowded market.</w:t>
      </w:r>
    </w:p>
    <w:p>
      <w:pPr>
        <w:pStyle w:val="BodyText"/>
      </w:pPr>
      <w:r>
        <w:rPr>
          <w:bCs/>
          <w:b/>
        </w:rPr>
        <w:t xml:space="preserve">Key Takeaway:</w:t>
      </w:r>
      <w:r>
        <w:br/>
      </w:r>
      <w:r>
        <w:t xml:space="preserve">The synergy between Madrid's economic growth and the digitalization of its industries creates a fertile ground for innovation. The</w:t>
      </w:r>
      <w:r>
        <w:t xml:space="preserve"> </w:t>
      </w:r>
      <w:r>
        <w:rPr>
          <w:bCs/>
          <w:b/>
        </w:rPr>
        <w:t xml:space="preserve">UX UI Designer</w:t>
      </w:r>
      <w:r>
        <w:t xml:space="preserve">s role is central to this ecosystem, bridging the gap between human needs and technological capabilities.</w:t>
      </w:r>
    </w:p>
    <w:p>
      <w:pPr>
        <w:pStyle w:val="BodyText"/>
      </w:pPr>
      <w:r>
        <w:t xml:space="preserve">In summary, whether one is a student looking to study design or a company seeking to improve its digital presence,</w:t>
      </w:r>
      <w:r>
        <w:br/>
      </w:r>
      <w:r>
        <w:t xml:space="preserve">The future of</w:t>
      </w:r>
      <w:r>
        <w:t xml:space="preserve"> </w:t>
      </w:r>
      <w:r>
        <w:rPr>
          <w:bCs/>
          <w:b/>
        </w:rPr>
        <w:t xml:space="preserve">UX UI</w:t>
      </w:r>
      <w:r>
        <w:t xml:space="preserve">s design in Spain Madrid is bright, characterized by continuous learning, adaptation, and a deep commitment to user-centered values.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UX UI Designer in Spain Madrid</dc:title>
  <dc:creator/>
  <dc:language>en</dc:language>
  <cp:keywords/>
  <dcterms:created xsi:type="dcterms:W3CDTF">2026-07-29T14:25:51Z</dcterms:created>
  <dcterms:modified xsi:type="dcterms:W3CDTF">2026-07-29T14:25:51Z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