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UX/UI</w:t>
      </w:r>
      <w:r>
        <w:t xml:space="preserve"> </w:t>
      </w:r>
      <w:r>
        <w:t xml:space="preserve">Design</w:t>
      </w:r>
      <w:r>
        <w:t xml:space="preserve"> </w:t>
      </w:r>
      <w:r>
        <w:t xml:space="preserve">in</w:t>
      </w:r>
      <w:r>
        <w:t xml:space="preserve"> </w:t>
      </w:r>
      <w:r>
        <w:t xml:space="preserve">Uganda</w:t>
      </w:r>
      <w:r>
        <w:t xml:space="preserve"> </w:t>
      </w:r>
      <w:r>
        <w:t xml:space="preserve">Kampala</w:t>
      </w:r>
    </w:p>
    <w:bookmarkStart w:id="26" w:name="X36ce1323a2f363b4c1f8b32148478ea045a7dc1"/>
    <w:p>
      <w:pPr>
        <w:pStyle w:val="Heading1"/>
      </w:pPr>
      <w:r>
        <w:t xml:space="preserve">The Strategic Imperative of UX/UI Design in Uganda Kampala</w:t>
      </w:r>
    </w:p>
    <w:p>
      <w:pPr>
        <w:pStyle w:val="FirstParagraph"/>
      </w:pPr>
      <w:r>
        <w:t xml:space="preserve">In the rapidly evolving landscape of digital innovation, User Experience (UX) and User Interface (UI) design have transitioned from being mere aesthetic enhancements to fundamental pillars of business strategy. Nowhere is this transformation more critical than in</w:t>
      </w:r>
      <w:r>
        <w:t xml:space="preserve"> </w:t>
      </w:r>
      <w:r>
        <w:rPr>
          <w:bCs/>
          <w:b/>
        </w:rPr>
        <w:t xml:space="preserve">Uganda Kampala</w:t>
      </w:r>
      <w:r>
        <w:t xml:space="preserve">, a city that serves as the economic and technological heartbeat of East Africa. As digital adoption accelerates across the region, understanding the specific nuances of</w:t>
      </w:r>
      <w:r>
        <w:t xml:space="preserve"> </w:t>
      </w:r>
      <w:r>
        <w:rPr>
          <w:bCs/>
          <w:b/>
        </w:rPr>
        <w:t xml:space="preserve">UX UI Designer</w:t>
      </w:r>
      <w:r>
        <w:t xml:space="preserve"> </w:t>
      </w:r>
      <w:r>
        <w:t xml:space="preserve">roles within this unique socio-economic context becomes essential for sustainable growth and user-centric development.</w:t>
      </w:r>
    </w:p>
    <w:bookmarkStart w:id="20" w:name="the-digital-ecosystem-in-uganda-kampala"/>
    <w:p>
      <w:pPr>
        <w:pStyle w:val="Heading2"/>
      </w:pPr>
      <w:r>
        <w:t xml:space="preserve">The Digital Ecosystem in Uganda Kampala</w:t>
      </w:r>
    </w:p>
    <w:p>
      <w:pPr>
        <w:pStyle w:val="FirstParagraph"/>
      </w:pPr>
      <w:r>
        <w:rPr>
          <w:bCs/>
          <w:b/>
        </w:rPr>
        <w:t xml:space="preserve">Kampala</w:t>
      </w:r>
      <w:r>
        <w:t xml:space="preserve">, Uganda's capital city, has emerged as a vibrant hub for technology and entrepreneurship. The proliferation of smartphones, coupled with improved internet connectivity through mobile networks like MTN and Airtel Uganda, has created a fertile ground for digital services. However, the user base in</w:t>
      </w:r>
      <w:r>
        <w:t xml:space="preserve"> </w:t>
      </w:r>
      <w:r>
        <w:rPr>
          <w:bCs/>
          <w:b/>
        </w:rPr>
        <w:t xml:space="preserve">Uganda Kampala</w:t>
      </w:r>
      <w:r>
        <w:t xml:space="preserve"> </w:t>
      </w:r>
      <w:r>
        <w:t xml:space="preserve">is distinctively diverse. It ranges from tech-savvy millennials in urban centers to first-time internet users in peri-urban areas who rely heavily on mobile money platforms like Mobile Money (MoMo) and MTN MoMo.</w:t>
      </w:r>
    </w:p>
    <w:p>
      <w:pPr>
        <w:pStyle w:val="BodyText"/>
      </w:pPr>
      <w:r>
        <w:t xml:space="preserve">In this context, the role of a</w:t>
      </w:r>
      <w:r>
        <w:t xml:space="preserve"> </w:t>
      </w:r>
      <w:r>
        <w:rPr>
          <w:bCs/>
          <w:b/>
        </w:rPr>
        <w:t xml:space="preserve">UX UI Designer</w:t>
      </w:r>
      <w:r>
        <w:t xml:space="preserve"> </w:t>
      </w:r>
      <w:r>
        <w:t xml:space="preserve">is not just about creating visually appealing interfaces. It involves deep cultural empathy and technical adaptability. Designers must account for varying levels of digital literacy, intermittent connectivity issues, and the specific hardware limitations prevalent among smartphone users in East Africa. Therefore, effective design strategies in</w:t>
      </w:r>
      <w:r>
        <w:t xml:space="preserve"> </w:t>
      </w:r>
      <w:r>
        <w:rPr>
          <w:bCs/>
          <w:b/>
        </w:rPr>
        <w:t xml:space="preserve">Kampala</w:t>
      </w:r>
      <w:r>
        <w:t xml:space="preserve"> </w:t>
      </w:r>
      <w:r>
        <w:t xml:space="preserve">often prioritize lightweight applications, offline functionality, and intuitive navigation that requires minimal learning curves.</w:t>
      </w:r>
    </w:p>
    <w:bookmarkEnd w:id="20"/>
    <w:bookmarkStart w:id="21" w:name="X689aa32a47d64bbd22a9490824973f05ff6a982"/>
    <w:p>
      <w:pPr>
        <w:pStyle w:val="Heading2"/>
      </w:pPr>
      <w:r>
        <w:t xml:space="preserve">The Core Responsibilities of a UX UI Designer in the Region</w:t>
      </w:r>
    </w:p>
    <w:p>
      <w:pPr>
        <w:pStyle w:val="FirstParagraph"/>
      </w:pPr>
      <w:r>
        <w:t xml:space="preserve">A</w:t>
      </w:r>
      <w:r>
        <w:t xml:space="preserve"> </w:t>
      </w:r>
      <w:r>
        <w:rPr>
          <w:bCs/>
          <w:b/>
        </w:rPr>
        <w:t xml:space="preserve">UX UI Designer</w:t>
      </w:r>
      <w:r>
        <w:t xml:space="preserve"> </w:t>
      </w:r>
      <w:r>
        <w:t xml:space="preserve">operating in</w:t>
      </w:r>
      <w:r>
        <w:t xml:space="preserve"> </w:t>
      </w:r>
      <w:r>
        <w:rPr>
          <w:bCs/>
          <w:b/>
        </w:rPr>
        <w:t xml:space="preserve">Kampala</w:t>
      </w:r>
    </w:p>
    <w:p>
      <w:pPr>
        <w:pStyle w:val="BodyText"/>
      </w:pPr>
      <w:r>
        <w:t xml:space="preserve">The "UI" component deals with how users interact with these systems through touch points like screens and buttons. For designers in</w:t>
      </w:r>
      <w:r>
        <w:t xml:space="preserve"> </w:t>
      </w:r>
      <w:r>
        <w:rPr>
          <w:bCs/>
          <w:b/>
        </w:rPr>
        <w:t xml:space="preserve">Uganda Kampala</w:t>
      </w:r>
      <w:r>
        <w:t xml:space="preserve">, this means designing for high contrast (due to outdoor usage), large touch targets (for ease of use on smaller, less precise screens), and clear visual hierarchies that guide users through complex financial or service-oriented tasks. A</w:t>
      </w:r>
      <w:r>
        <w:t xml:space="preserve"> </w:t>
      </w:r>
      <w:r>
        <w:rPr>
          <w:bCs/>
          <w:b/>
        </w:rPr>
        <w:t xml:space="preserve">UX UI Designer</w:t>
      </w:r>
      <w:r>
        <w:t xml:space="preserve"> </w:t>
      </w:r>
      <w:r>
        <w:t xml:space="preserve">must ensure that the interface is not only beautiful but also accessible and functional under real-world conditions in</w:t>
      </w:r>
      <w:r>
        <w:t xml:space="preserve"> </w:t>
      </w:r>
      <w:r>
        <w:rPr>
          <w:bCs/>
          <w:b/>
        </w:rPr>
        <w:t xml:space="preserve">Kampala</w:t>
      </w:r>
      <w:r>
        <w:t xml:space="preserve">.</w:t>
      </w:r>
    </w:p>
    <w:bookmarkEnd w:id="21"/>
    <w:bookmarkStart w:id="22" w:name="cultural-nuances-and-localization"/>
    <w:p>
      <w:pPr>
        <w:pStyle w:val="Heading2"/>
      </w:pPr>
      <w:r>
        <w:t xml:space="preserve">Cultural Nuances and Localization</w:t>
      </w:r>
    </w:p>
    <w:p>
      <w:pPr>
        <w:pStyle w:val="FirstParagraph"/>
      </w:pPr>
      <w:r>
        <w:t xml:space="preserve">One of the most significant challenges for a</w:t>
      </w:r>
      <w:r>
        <w:t xml:space="preserve"> </w:t>
      </w:r>
      <w:r>
        <w:rPr>
          <w:bCs/>
          <w:b/>
        </w:rPr>
        <w:t xml:space="preserve">UX UI Designer</w:t>
      </w:r>
      <w:r>
        <w:t xml:space="preserve"> </w:t>
      </w:r>
      <w:r>
        <w:t xml:space="preserve">in this region is localization. While English is widely used, incorporating local languages such as Luganda or Swahili can significantly enhance user trust and adoption. A</w:t>
      </w:r>
      <w:r>
        <w:t xml:space="preserve"> </w:t>
      </w:r>
      <w:r>
        <w:rPr>
          <w:bCs/>
          <w:b/>
        </w:rPr>
        <w:t xml:space="preserve">UX UI Designer</w:t>
      </w:r>
      <w:r>
        <w:t xml:space="preserve">] tasked with creating digital products for the Ugandan market must navigate these linguistic and cultural nuances carefully.</w:t>
      </w:r>
    </w:p>
    <w:p>
      <w:pPr>
        <w:pStyle w:val="BodyText"/>
      </w:pPr>
      <w:r>
        <w:t xml:space="preserve">Furthermore, visual design elements must resonate with the local aesthetic sensibilities. Color psychology, iconography, and imagery should reflect the realities of life in</w:t>
      </w:r>
      <w:r>
        <w:t xml:space="preserve"> </w:t>
      </w:r>
      <w:r>
        <w:rPr>
          <w:bCs/>
          <w:b/>
        </w:rPr>
        <w:t xml:space="preserve">Kampala</w:t>
      </w:r>
      <w:r>
        <w:t xml:space="preserve">. For instance, using relatable illustrations that depict local scenes or people can make a digital product feel more inviting and trustworthy. This level of cultural immersion is what distinguishes a good</w:t>
      </w:r>
      <w:r>
        <w:t xml:space="preserve"> </w:t>
      </w:r>
      <w:r>
        <w:rPr>
          <w:bCs/>
          <w:b/>
        </w:rPr>
        <w:t xml:space="preserve">UX UI Designer</w:t>
      </w:r>
      <w:r>
        <w:t xml:space="preserve"> </w:t>
      </w:r>
      <w:r>
        <w:t xml:space="preserve">from a great one in the East African market.</w:t>
      </w:r>
    </w:p>
    <w:bookmarkEnd w:id="22"/>
    <w:bookmarkStart w:id="23" w:name="economic-impact-and-business-value"/>
    <w:p>
      <w:pPr>
        <w:pStyle w:val="Heading2"/>
      </w:pPr>
      <w:r>
        <w:t xml:space="preserve">Economic Impact and Business Value</w:t>
      </w:r>
    </w:p>
    <w:p>
      <w:pPr>
        <w:pStyle w:val="FirstParagraph"/>
      </w:pPr>
      <w:r>
        <w:t xml:space="preserve">The integration of robust</w:t>
      </w:r>
      <w:r>
        <w:t xml:space="preserve"> </w:t>
      </w:r>
      <w:r>
        <w:rPr>
          <w:bCs/>
          <w:b/>
        </w:rPr>
        <w:t xml:space="preserve">UX UI Design</w:t>
      </w:r>
      <w:r>
        <w:t xml:space="preserve">Kampala. Companies that invest in user-centered design often see higher conversion rates, reduced customer support costs, and increased customer retention. In a competitive market like</w:t>
      </w:r>
    </w:p>
    <w:p>
      <w:pPr>
        <w:pStyle w:val="BodyText"/>
      </w:pPr>
      <w:r>
        <w:t xml:space="preserve">Kampala, where fintech, e-commerce, and health-tech startups are vying for attention superior user experience can be the deciding factor between success and failure.</w:t>
      </w:r>
    </w:p>
    <w:p>
      <w:pPr>
        <w:pStyle w:val="BodyText"/>
      </w:pPr>
      <w:r>
        <w:t xml:space="preserve">For instance, mobile money platforms that offer seamless deposit withdrawal processes via intuitive</w:t>
      </w:r>
      <w:r>
        <w:t xml:space="preserve"> </w:t>
      </w:r>
      <w:r>
        <w:rPr>
          <w:bCs/>
          <w:b/>
        </w:rPr>
        <w:t xml:space="preserve">UX UI DesignUX UI Designer</w:t>
      </w:r>
    </w:p>
    <w:bookmarkEnd w:id="23"/>
    <w:bookmarkStart w:id="24" w:name="the-future-of-uxui-design-in-kampala"/>
    <w:p>
      <w:pPr>
        <w:pStyle w:val="Heading2"/>
      </w:pPr>
      <w:r>
        <w:t xml:space="preserve">The Future of UX/UI Design in Kampala</w:t>
      </w:r>
    </w:p>
    <w:p>
      <w:pPr>
        <w:pStyle w:val="FirstParagraph"/>
      </w:pPr>
      <w:r>
        <w:t xml:space="preserve">Looking ahead, the demand for skilled</w:t>
      </w:r>
    </w:p>
    <w:p>
      <w:pPr>
        <w:pStyle w:val="BodyText"/>
      </w:pPr>
      <w:r>
        <w:t xml:space="preserve">UX UI Designer] professionals in Uganda is set to grow exponentially. As more startups emerge and established corporations undergo digital transformation, the need for expert design thinking will only increase. Furthermore, advancements in artificial intelligence and machine learning present new opportunities for</w:t>
      </w:r>
    </w:p>
    <w:p>
      <w:pPr>
        <w:pStyle w:val="BodyText"/>
      </w:pPr>
      <w:r>
        <w:t xml:space="preserve">Kampala-based designers to create smarter, more personalized user experiences.</w:t>
      </w:r>
    </w:p>
    <w:p>
      <w:pPr>
        <w:pStyle w:val="BodyText"/>
      </w:pPr>
      <w:r>
        <w:t xml:space="preserve">Educational institutions and private organizations in Uganda are beginning to recognize the importance of design education. Initiatives aimed at training local talent in</w:t>
      </w:r>
    </w:p>
    <w:p>
      <w:pPr>
        <w:pStyle w:val="BodyText"/>
      </w:pPr>
      <w:r>
        <w:t xml:space="preserve">UX UI Design] will be crucial in sustaining this growth. By fostering a new generation of designers who understand both global best practices and local context, Uganda can position itself as a leader in digital innovation within Africa.</w:t>
      </w:r>
    </w:p>
    <w:bookmarkEnd w:id="24"/>
    <w:bookmarkStart w:id="25" w:name="conclusion"/>
    <w:p>
      <w:pPr>
        <w:pStyle w:val="Heading2"/>
      </w:pPr>
      <w:r>
        <w:t xml:space="preserve">Conclusion</w:t>
      </w:r>
    </w:p>
    <w:p>
      <w:pPr>
        <w:pStyle w:val="FirstParagraph"/>
      </w:pPr>
      <w:r>
        <w:t xml:space="preserve">In conclusion the role of a</w:t>
      </w:r>
    </w:p>
    <w:p>
      <w:pPr>
        <w:pStyle w:val="BodyText"/>
      </w:pPr>
      <w:r>
        <w:t xml:space="preserve">UX UI Designer] is indispensable to the digital ecosystem of</w:t>
      </w:r>
    </w:p>
    <w:p>
      <w:pPr>
        <w:pStyle w:val="BodyText"/>
      </w:pPr>
      <w:r>
        <w:t xml:space="preserve">Kampala. It requires a nuanced understanding of user behavior, cultural context and technical constraints. As Uganda continues its journey towards becoming a digitally empowered society, investing in high-quality design will be key to unlocking the full potential of its tech industry. For businesses operating in</w:t>
      </w:r>
    </w:p>
    <w:p>
      <w:pPr>
        <w:pStyle w:val="BodyText"/>
      </w:pPr>
      <w:r>
        <w:t xml:space="preserve">Uganda Kampala] embracing professional</w:t>
      </w:r>
    </w:p>
    <w:p>
      <w:pPr>
        <w:pStyle w:val="BodyText"/>
      </w:pPr>
      <w:r>
        <w:t xml:space="preserve">UX UI Design] is not just a strategic advantage it is a necessity for long-term success and user satisfaction.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UX/UI Design in Uganda Kampala</dc:title>
  <dc:creator/>
  <dc:language>en</dc:language>
  <cp:keywords/>
  <dcterms:created xsi:type="dcterms:W3CDTF">2026-07-29T15:47:35Z</dcterms:created>
  <dcterms:modified xsi:type="dcterms:W3CDTF">2026-07-29T15:47:35Z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