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e7204493a7e64b296448fd520e11c068506e8b4"/>
    <w:p>
      <w:pPr>
        <w:pStyle w:val="Heading1"/>
      </w:pPr>
      <w:r>
        <w:t xml:space="preserve">The Strategic Imperative of UX/UI Design in the United Arab Emirates Dubai</w:t>
      </w:r>
    </w:p>
    <w:p>
      <w:pPr>
        <w:pStyle w:val="FirstParagraph"/>
      </w:pPr>
      <w:r>
        <w:rPr>
          <w:bCs/>
          <w:b/>
        </w:rPr>
        <w:t xml:space="preserve">Abstract:</w:t>
      </w:r>
      <w:r>
        <w:br/>
      </w:r>
      <w:r>
        <w:t xml:space="preserve">This research paper explores the critical role of User Experience (UX) and User Interface (UI) design within the dynamic economic landscape of the United Arab Emirates Dubai. As Dubai accelerates its transition toward a knowledge-based, digital-first economy under Vision 2030, the demand for sophisticated digital interactions has reached unprecedented levels. This document analyzes how specialized UX/UI designers serve as pivotal agents in bridging technological innovation with diverse cultural expectations, thereby driving customer satisfaction and competitive advantage in one of the world’s most ambitious urban centers.</w:t>
      </w:r>
    </w:p>
    <w:bookmarkStart w:id="20" w:name="introduction"/>
    <w:p>
      <w:pPr>
        <w:pStyle w:val="Heading2"/>
      </w:pPr>
      <w:r>
        <w:t xml:space="preserve">1. Introduction</w:t>
      </w:r>
    </w:p>
    <w:p>
      <w:pPr>
        <w:pStyle w:val="FirstParagraph"/>
      </w:pPr>
      <w:r>
        <w:t xml:space="preserve">The global digital economy has fundamentally reshaped how businesses engage with consumers, yet the nuances of local culture remain paramount. In this context, the United Arab Emirates Dubai stands out as a unique testbed for digital transformation. Known for its futuristic infrastructure and rapid modernization, Dubai has positioned itself as a global hub for technology and tourism. However, infrastructure alone is insufficient to guarantee digital success; the interface through which users interact with these services must be seamless, intuitive, and culturally resonant. This paper argues that the UX/UI Designer is no longer merely a visual stylist but a strategic business partner essential for navigating the complex market dynamics of United Arab Emirates Dubai.</w:t>
      </w:r>
    </w:p>
    <w:bookmarkEnd w:id="20"/>
    <w:bookmarkStart w:id="21" w:name="X6f4c19747e2ee29ad568f6049d1f4e6c995deee"/>
    <w:p>
      <w:pPr>
        <w:pStyle w:val="Heading2"/>
      </w:pPr>
      <w:r>
        <w:t xml:space="preserve">2. The Digital Landscape of United Arab Emirates Dubai</w:t>
      </w:r>
    </w:p>
    <w:p>
      <w:pPr>
        <w:pStyle w:val="FirstParagraph"/>
      </w:pPr>
      <w:r>
        <w:t xml:space="preserve">To understand the necessity of high-level design thinking, one must first examine the environment in which these professionals operate. United Arab Emirates Dubai boasts some of the highest smartphone penetration rates globally, with a population that is exceptionally digitally literate and highly connected. The government’s initiative to become a fully paperless smart city by 2030 has necessitated the creation of robust e-government services, fintech platforms, and digital tourism portals.</w:t>
      </w:r>
    </w:p>
    <w:p>
      <w:pPr>
        <w:pStyle w:val="BodyText"/>
      </w:pPr>
      <w:r>
        <w:t xml:space="preserve">Furthermore, Dubai is home to a multicultural populace comprising both expatriates from over 200 nations and a strong local Emirati community. This demographic diversity creates a unique challenge for digital products: they must cater to varying linguistic preferences (primarily Arabic and English), reading directions (right-to-left vs. left-to-right), and cultural norms regarding color symbolism, imagery, and privacy expectations. In this high-stakes environment, the UX/UI Designer plays a crucial role in ensuring that digital solutions are inclusive and accessible to all users in United Arab Emirates Dubai.</w:t>
      </w:r>
    </w:p>
    <w:bookmarkEnd w:id="21"/>
    <w:bookmarkStart w:id="22" w:name="the-evolution-of-the-uxui-designer-role"/>
    <w:p>
      <w:pPr>
        <w:pStyle w:val="Heading2"/>
      </w:pPr>
      <w:r>
        <w:t xml:space="preserve">3. The Evolution of the UX/UI Designer Role</w:t>
      </w:r>
    </w:p>
    <w:p>
      <w:pPr>
        <w:pStyle w:val="FirstParagraph"/>
      </w:pPr>
      <w:r>
        <w:t xml:space="preserve">Historically, design roles were often siloed, with visual aesthetics separated from functional usability. However, in the modern tech ecosystem of United Arab Emirates Dubai, these disciplines have converged. The contemporary UX/UI Designer is a hybrid professional who possesses skills in user research, interaction design, visual branding,</w:t>
      </w:r>
    </w:p>
    <w:p>
      <w:pPr>
        <w:pStyle w:val="BodyText"/>
      </w:pPr>
      <w:r>
        <w:t xml:space="preserve">and data analysis. In the context of this region’s aggressive digital adoption curve, companies cannot afford to launch products without rigorous testing. The designer is responsible for conducting usability tests that reflect local behaviors—such as the preference for WhatsApp-based customer service or the reliance on mobile wallets rather than credit cards.</w:t>
      </w:r>
    </w:p>
    <w:p>
      <w:pPr>
        <w:pStyle w:val="BodyText"/>
      </w:pPr>
      <w:r>
        <w:t xml:space="preserve">The "UI" aspect ensures that the visual language aligns with both global minimalist trends and traditional Arabic artistic motifs, creating a sense of familiarity and trust. Meanwhile, the "UX" aspect ensures that user journeys are frictionless, reducing bounce rates and increasing conversion for e-commerce platforms ranging from luxury fashion retailers to local food delivery apps.</w:t>
      </w:r>
    </w:p>
    <w:bookmarkEnd w:id="22"/>
    <w:bookmarkStart w:id="23" w:name="Xeb316e23d92ee8de35d8a9a7ce40ea4252c96cf"/>
    <w:p>
      <w:pPr>
        <w:pStyle w:val="Heading2"/>
      </w:pPr>
      <w:r>
        <w:t xml:space="preserve">4. Cultural Nuances in Design: The Local Context</w:t>
      </w:r>
    </w:p>
    <w:p>
      <w:pPr>
        <w:pStyle w:val="FirstParagraph"/>
      </w:pPr>
      <w:r>
        <w:t xml:space="preserve">A critical component of successful design in United Arab Emirates Dubai is cultural sensitivity. An international standard often fails when applied without localization. For instance, the use of red to signify "danger" or "stop" may carry different emotional weights compared to other regions, and certain colors are preferred for specific industries based on local traditions.</w:t>
      </w:r>
    </w:p>
    <w:p>
      <w:pPr>
        <w:pStyle w:val="BodyText"/>
      </w:pPr>
      <w:r>
        <w:t xml:space="preserve">Moreover, the right-to-left (RTL) layout requirement for Arabic interfaces poses significant technical and aesthetic challenges. A poorly executed RTL conversion can break the user flow entirely. Therefore, experienced UX/UI designers in this region must be proficient in bidirectional text design principles. This expertise is vital for government entities aiming to provide equitable access to services for all citizens, ensuring that Arabic speakers experience the same level of ease as English speakers.</w:t>
      </w:r>
    </w:p>
    <w:p>
      <w:pPr>
        <w:pStyle w:val="BodyText"/>
      </w:pPr>
      <w:r>
        <w:t xml:space="preserve">Additionally, privacy and data security are paramount concerns in Middle Eastern culture. Designers must craft interfaces that transparently communicate how user data is used, utilizing clear consent mechanisms and trustworthy visual cues. This builds the necessary brand loyalty required to compete in Dubai’s crowded digital marketplace.</w:t>
      </w:r>
    </w:p>
    <w:bookmarkEnd w:id="23"/>
    <w:bookmarkStart w:id="24" w:name="economic-impact-and-business-value"/>
    <w:p>
      <w:pPr>
        <w:pStyle w:val="Heading2"/>
      </w:pPr>
      <w:r>
        <w:t xml:space="preserve">5. Economic Impact and Business Value</w:t>
      </w:r>
    </w:p>
    <w:p>
      <w:pPr>
        <w:pStyle w:val="FirstParagraph"/>
      </w:pPr>
      <w:r>
        <w:t xml:space="preserve">The investment in UX/UI design directly correlates with revenue growth and operational efficiency. In United Arab Emirates Dubai, where customer expectations are exceptionally high due to the presence of luxury brands and world-class hospitality standards, poor digital experiences lead to immediate churn.</w:t>
      </w:r>
    </w:p>
    <w:p>
      <w:pPr>
        <w:pStyle w:val="BodyText"/>
      </w:pPr>
      <w:r>
        <w:t xml:space="preserve">Research indicates that for every dollar invested in UX, the return ranges from $2 to $100. For startups and established enterprises alike in Dubai, hiring skilled UX/UI designers is a strategic move to differentiate their offerings. Whether it is optimizing the checkout process for a fintech app or streamlining the booking interface for a travel agency, design decisions directly impact key performance indicators (KPIs).</w:t>
      </w:r>
    </w:p>
    <w:p>
      <w:pPr>
        <w:pStyle w:val="BodyText"/>
      </w:pPr>
      <w:r>
        <w:t xml:space="preserve">Furthermore, as United Arab Emirates Dubai hosts major global events such as Expo City and numerous tech summits, international brands are setting up regional headquarters. These entities require localized digital experiences that respect local laws and cultural norms while maintaining global brand consistency. The UX/UI Designer acts as the bridge between global strategy and local execution.</w:t>
      </w:r>
    </w:p>
    <w:bookmarkEnd w:id="24"/>
    <w:bookmarkStart w:id="25" w:name="future-trends-and-challenges"/>
    <w:p>
      <w:pPr>
        <w:pStyle w:val="Heading2"/>
      </w:pPr>
      <w:r>
        <w:t xml:space="preserve">6. Future Trends and Challenges</w:t>
      </w:r>
    </w:p>
    <w:p>
      <w:pPr>
        <w:pStyle w:val="FirstParagraph"/>
      </w:pPr>
      <w:r>
        <w:t xml:space="preserve">Looking ahead, the role of the UX/UI Designer in United Arab Emirates Dubai will continue to evolve with emerging technologies. The integration of Artificial Intelligence (AI) and Augmented Reality (AR) into everyday services—from virtual try-ons in retail to AI-driven personal assistants in banking—requires designers who are comfortable with non-linear user interfaces.</w:t>
      </w:r>
    </w:p>
    <w:p>
      <w:pPr>
        <w:pStyle w:val="BodyText"/>
      </w:pPr>
      <w:r>
        <w:t xml:space="preserve">Challenges remain, particularly regarding the shortage of specialized local talent. While the education sector is responding by offering more digital design curricula, there is still a demand for senior professionals with experience in cross-cultural design systems. Companies must invest in continuous learning and professional development to keep pace with global trends while maintaining regional relevance.</w:t>
      </w:r>
    </w:p>
    <w:bookmarkEnd w:id="25"/>
    <w:bookmarkStart w:id="26" w:name="conclusion"/>
    <w:p>
      <w:pPr>
        <w:pStyle w:val="Heading2"/>
      </w:pPr>
      <w:r>
        <w:t xml:space="preserve">7. Conclusion</w:t>
      </w:r>
    </w:p>
    <w:p>
      <w:pPr>
        <w:pStyle w:val="FirstParagraph"/>
      </w:pPr>
      <w:r>
        <w:t xml:space="preserve">In conclusion, the UX/UI Designer is an indispensable asset to the digital ecosystem of United Arab Emirates Dubai. As the region continues its rapid transformation into a smart city and global economic powerhouse, the ability to create intuitive, culturally sensitive, and aesthetically pleasing digital experiences will determine business success. It is not merely about making apps look good; it is about solving complex user problems within a unique cultural context.</w:t>
      </w:r>
    </w:p>
    <w:p>
      <w:pPr>
        <w:pStyle w:val="BodyText"/>
      </w:pPr>
      <w:r>
        <w:t xml:space="preserve">For stakeholders in United Arab Emirates Dubai—whether government policymakers, corporate executives, or investors—prioritizing high-quality UX/UI design is a strategic imperative. By fostering an environment that values user-centered design, the region can ensure that its digital future is inclusive, efficient, and competitive on the global stage. The synergy between advanced technology and human-centric design will define the next era of growth for United Arab Emirates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United Arab Emirates Dubai</dc:title>
  <dc:creator/>
  <dc:language>en</dc:language>
  <cp:keywords/>
  <dcterms:created xsi:type="dcterms:W3CDTF">2026-07-29T19:52:01Z</dcterms:created>
  <dcterms:modified xsi:type="dcterms:W3CDTF">2026-07-29T19:52:01Z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