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32" w:name="X5266fde9048ff7e8ce65f6ecafa8b019a33f7ed"/>
    <w:p>
      <w:pPr>
        <w:pStyle w:val="Heading1"/>
      </w:pPr>
      <w:r>
        <w:t xml:space="preserve">The Role and Impact of UX/UI Designers in United Kingdom Manchester</w:t>
      </w:r>
    </w:p>
    <w:p>
      <w:pPr>
        <w:pStyle w:val="FirstParagraph"/>
      </w:pPr>
      <w:r>
        <w:t xml:space="preserve">A Research Paper Analyzing the Digital Landscape and Design Ecosystem</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User Experience (UX) and User Interface (UI) designers within the evolving digital economy, with a specific focus on United Kingdom Manchester. As Manchester establishes itself as a premier tech hub outside of London, the demand for skilled designers who can bridge the gap between user needs and business goals has surged. This document explores the local economic context, industry standards, and future trends affecting UX/UI professionals in this region.</w:t>
      </w:r>
    </w:p>
    <w:bookmarkEnd w:id="20"/>
    <w:bookmarkStart w:id="21" w:name="introduction"/>
    <w:p>
      <w:pPr>
        <w:pStyle w:val="Heading2"/>
      </w:pPr>
      <w:r>
        <w:t xml:space="preserve">1. Introduction</w:t>
      </w:r>
    </w:p>
    <w:p>
      <w:pPr>
        <w:pStyle w:val="FirstParagraph"/>
      </w:pPr>
      <w:r>
        <w:t xml:space="preserve">In the contemporary digital era, technology is not merely a tool but a fundamental component of daily life and commerce. At the heart of successful technological adoption lies effective design. Specifically, the disciplines of User Experience (UX) and User Interface (UI) design have become pivotal in determining the success or failure of digital products. This research paper focuses on United Kingdom Manchester, a city undergoing rapid digital transformation, to analyze how UX/UI designers contribute to its economic and cultural landscape.</w:t>
      </w:r>
    </w:p>
    <w:p>
      <w:pPr>
        <w:pStyle w:val="BodyText"/>
      </w:pPr>
      <w:r>
        <w:t xml:space="preserve">Manchester has long been recognized as an industrial powerhouse, but in recent years, it has rebranded itself as "Northern Powerhouse" tech hub. This shift necessitates a workforce capable of creating intuitive, accessible, and aesthetically pleasing digital solutions. Consequently the role of the UX/UI Designer in United Kingdom Manchester is no longer peripheral but central to organizational strategy.</w:t>
      </w:r>
    </w:p>
    <w:bookmarkEnd w:id="21"/>
    <w:bookmarkStart w:id="23" w:name="X4afc887d8054bf95dec1800508a1d1997c2cd11"/>
    <w:p>
      <w:pPr>
        <w:pStyle w:val="Heading2"/>
      </w:pPr>
      <w:r>
        <w:t xml:space="preserve">2. The Local Context: Manchester’s Tech Ecosystem</w:t>
      </w:r>
    </w:p>
    <w:p>
      <w:pPr>
        <w:pStyle w:val="FirstParagraph"/>
      </w:pPr>
      <w:r>
        <w:t xml:space="preserve">To understand the significance of design in this region, one must first appreciate Manchester's unique position within United Kingdom. As one of the UK’s most populous cities and a major center for higher education, Manchester boasts a diverse talent pool. The presence of institutions like the University of Manchester andManchester Metropolitan University ensures a steady stream of graduates entering the creative technology sector.</w:t>
      </w:r>
    </w:p>
    <w:p>
      <w:pPr>
        <w:pStyle w:val="BodyText"/>
      </w:pPr>
      <w:r>
        <w:t xml:space="preserve">The city is home to MediaCityUK in Salford, which serves as a hub for digital media and technology companies. Furthermore, Manchester’s startup scene has grown exponentially, supported by incubators such as The Factory and Campus North. In this vibrant ecosystem UX/UI designers are essential collaborators alongside developers, product managers, and data analysts.</w:t>
      </w:r>
    </w:p>
    <w:bookmarkStart w:id="22" w:name="economic-impact"/>
    <w:p>
      <w:pPr>
        <w:pStyle w:val="Heading3"/>
      </w:pPr>
      <w:r>
        <w:t xml:space="preserve">2.1 Economic Impact</w:t>
      </w:r>
    </w:p>
    <w:p>
      <w:pPr>
        <w:pStyle w:val="FirstParagraph"/>
      </w:pPr>
      <w:r>
        <w:t xml:space="preserve">The digital sector contributes significantly to Manchester's GDP. According to recent local economic reports, the creative industries account for a substantial portion of employment in United Kingdom Manchester. UX/UI designers play a crucial role in this contribution by enhancing user retention and satisfaction, which directly correlates with revenue growth for tech firms. Companies that prioritize design often see higher conversion rates and lower customer support costs.</w:t>
      </w:r>
    </w:p>
    <w:bookmarkEnd w:id="22"/>
    <w:bookmarkEnd w:id="23"/>
    <w:bookmarkStart w:id="26" w:name="the-dual-nature-of-design-ux-vs-ui"/>
    <w:p>
      <w:pPr>
        <w:pStyle w:val="Heading2"/>
      </w:pPr>
      <w:r>
        <w:t xml:space="preserve">3. The Dual Nature of Design: UX vs UI</w:t>
      </w:r>
    </w:p>
    <w:p>
      <w:pPr>
        <w:pStyle w:val="FirstParagraph"/>
      </w:pPr>
      <w:r>
        <w:t xml:space="preserve">In United Kingdom Manchester, as elsewhere, there is often confusion between User Experience (UX) and User Interface (UI). However distinct these roles are they are complementary forces that drive digital product success.</w:t>
      </w:r>
    </w:p>
    <w:bookmarkStart w:id="24" w:name="user-experience-ux-design"/>
    <w:p>
      <w:pPr>
        <w:pStyle w:val="Heading3"/>
      </w:pPr>
      <w:r>
        <w:t xml:space="preserve">3.1 User Experience (UX) Design</w:t>
      </w:r>
    </w:p>
    <w:p>
      <w:pPr>
        <w:pStyle w:val="FirstParagraph"/>
      </w:pPr>
      <w:r>
        <w:t xml:space="preserve">The process includes creating wireframes prototyping user journeysand conducting usability testing. For instance a fintech startup in Manchester might engage a UX designer to streamline the onboarding process ensuring that new customers can navigate complex financial tools with ease.</w:t>
      </w:r>
    </w:p>
    <w:bookmarkEnd w:id="24"/>
    <w:bookmarkStart w:id="25" w:name="user-interface-ui-design"/>
    <w:p>
      <w:pPr>
        <w:pStyle w:val="Heading3"/>
      </w:pPr>
      <w:r>
        <w:t xml:space="preserve">3.2 User Interface (UI) Design</w:t>
      </w:r>
    </w:p>
    <w:p>
      <w:pPr>
        <w:pStyle w:val="FirstParagraph"/>
      </w:pPr>
      <w:r>
        <w:t xml:space="preserve">In United Kingdom Manchester where visual culture thrives from street art to architectural heritage, UI designers must balance modern digital trends with local aesthetic sensibilities. A well-designed interface not only attracts users but also builds trust and credibility for brands operating in this competitive market.</w:t>
      </w:r>
    </w:p>
    <w:bookmarkEnd w:id="25"/>
    <w:bookmarkEnd w:id="26"/>
    <w:bookmarkStart w:id="29" w:name="challenges-and-opportunities"/>
    <w:p>
      <w:pPr>
        <w:pStyle w:val="Heading2"/>
      </w:pPr>
      <w:r>
        <w:t xml:space="preserve">4. Challenges and Opportunities</w:t>
      </w:r>
    </w:p>
    <w:p>
      <w:pPr>
        <w:pStyle w:val="FirstParagraph"/>
      </w:pPr>
      <w:r>
        <w:t xml:space="preserve">The path for UX/UI designers in United Kingdom Manchester is not without challenges. One significant hurdle is the rapid pace of technological change. Designers must continuously update their skills to keep up with new tools such as Figma Adobe XD and emerging technologies like AI-driven design assistants.</w:t>
      </w:r>
    </w:p>
    <w:bookmarkStart w:id="27" w:name="accessibility-standards"/>
    <w:p>
      <w:pPr>
        <w:pStyle w:val="Heading3"/>
      </w:pPr>
      <w:r>
        <w:t xml:space="preserve">4.1 Accessibility Standards</w:t>
      </w:r>
    </w:p>
    <w:p>
      <w:pPr>
        <w:pStyle w:val="FirstParagraph"/>
      </w:pPr>
      <w:r>
        <w:t xml:space="preserve">Another critical aspect is adhering to accessibility standards. With strict regulations in the United Kingdom regarding digital accessibility (such as the Public Sector Bodies (Websites and Mobile Applications) (No. 2) Accessibility Regulations 2018), UX/UI designers in Manchester must ensure their designs are inclusive for users with disabilities. This includes proper contrast ratios keyboard navigation supportand screen reader compatibility.</w:t>
      </w:r>
    </w:p>
    <w:bookmarkEnd w:id="27"/>
    <w:bookmarkStart w:id="28" w:name="collaboration-and-communication"/>
    <w:p>
      <w:pPr>
        <w:pStyle w:val="Heading3"/>
      </w:pPr>
      <w:r>
        <w:t xml:space="preserve">4.2 Collaboration and Communication</w:t>
      </w:r>
    </w:p>
    <w:p>
      <w:pPr>
        <w:pStyle w:val="FirstParagraph"/>
      </w:pPr>
      <w:r>
        <w:t xml:space="preserve">Effective collaboration is key success factor for any designer working in United Kingdom Manchester’s cross-functional teams. Designers must communicate their ideas clearly to stakeholders who may not have a design background. Strong communication skills enable designers to advocate for user-centered approaches while aligning with business objectives.</w:t>
      </w:r>
    </w:p>
    <w:bookmarkEnd w:id="28"/>
    <w:bookmarkEnd w:id="29"/>
    <w:bookmarkStart w:id="30" w:name="future-trends-in-uxui-design"/>
    <w:p>
      <w:pPr>
        <w:pStyle w:val="Heading2"/>
      </w:pPr>
      <w:r>
        <w:t xml:space="preserve">5. Future Trends in UX/UI Design</w:t>
      </w:r>
    </w:p>
    <w:p>
      <w:pPr>
        <w:numPr>
          <w:ilvl w:val="0"/>
          <w:numId w:val="1001"/>
        </w:numPr>
        <w:pStyle w:val="Compact"/>
      </w:pPr>
      <w:r>
        <w:rPr>
          <w:bCs/>
          <w:b/>
        </w:rPr>
        <w:t xml:space="preserve">Rise of Voice Interfaces:</w:t>
      </w:r>
    </w:p>
    <w:p>
      <w:pPr>
        <w:numPr>
          <w:ilvl w:val="0"/>
          <w:numId w:val="1001"/>
        </w:numPr>
        <w:pStyle w:val="Compact"/>
      </w:pPr>
      <w:r>
        <w:rPr>
          <w:bCs/>
          <w:b/>
        </w:rPr>
        <w:t xml:space="preserve">Micro-Interactions:</w:t>
      </w:r>
    </w:p>
    <w:p>
      <w:pPr>
        <w:numPr>
          <w:ilvl w:val="0"/>
          <w:numId w:val="1001"/>
        </w:numPr>
        <w:pStyle w:val="Compact"/>
      </w:pPr>
      <w:r>
        <w:rPr>
          <w:iCs/>
          <w:i/>
        </w:rPr>
        <w:t xml:space="preserve">Sustainability in Design</w:t>
      </w:r>
      <w:r>
        <w:t xml:space="preserve">: There is growing awareness of the environmental impact digital products have. Designers are increasingly asked to create energy-efficient designs that reduce carbon footprints.</w:t>
      </w:r>
    </w:p>
    <w:p>
      <w:pPr>
        <w:pStyle w:val="FirstParagraph"/>
      </w:pPr>
      <w:r>
        <w:t xml:space="preserve">In United Kingdom Manchester these trends offer exciting opportunities for innovation. Local companies are beginning to embrace sustainable design practices reflecting the city’s commitment to green initiatives.</w:t>
      </w:r>
    </w:p>
    <w:bookmarkEnd w:id="30"/>
    <w:bookmarkStart w:id="31" w:name="conclusion"/>
    <w:p>
      <w:pPr>
        <w:pStyle w:val="Heading2"/>
      </w:pPr>
      <w:r>
        <w:t xml:space="preserve">6 Conclusion</w:t>
      </w:r>
    </w:p>
    <w:p>
      <w:pPr>
        <w:pStyle w:val="FirstParagraph"/>
      </w:pPr>
      <w:r>
        <w:t xml:space="preserve">The role of UX/UI designers in United Kingdom Manchester is both dynamic and indispensable. As the city continues its journey toward becoming a leading tech hub, these professionals ensure that digital products meet high standards of usability aestheticsand inclusivity. Their work directly impacts user satisfaction business profitability and societal well-being.</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UX/UI Designers in United Kingdom Manchester</dc:title>
  <dc:creator/>
  <dc:language>en</dc:language>
  <cp:keywords/>
  <dcterms:created xsi:type="dcterms:W3CDTF">2026-07-29T16:25:15Z</dcterms:created>
  <dcterms:modified xsi:type="dcterms:W3CDTF">2026-07-29T16:25:15Z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