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Market</w:t>
      </w:r>
    </w:p>
    <w:bookmarkStart w:id="30" w:name="X7a11a21cd36624819a9b2ec3891ec6aeff2b210"/>
    <w:p>
      <w:pPr>
        <w:pStyle w:val="Heading1"/>
      </w:pPr>
      <w:r>
        <w:t xml:space="preserve">The Strategic Imperative of UX/UI Design in the United States Chicago Market</w:t>
      </w:r>
    </w:p>
    <w:p>
      <w:pPr>
        <w:pStyle w:val="FirstParagraph"/>
      </w:pPr>
      <w:r>
        <w:rPr>
          <w:bCs/>
          <w:b/>
        </w:rPr>
        <w:t xml:space="preserve">Abstract:</w:t>
      </w:r>
      <w:r>
        <w:br/>
      </w:r>
      <w:r>
        <w:t xml:space="preserve">This research paper examines the critical role of User Experience (UX) and User Interface (UI) design within the dynamic technological ecosystem of</w:t>
      </w:r>
      <w:r>
        <w:t xml:space="preserve"> </w:t>
      </w:r>
      <w:hyperlink w:anchor="Xa39a3ee5e6b4b0d3255bfef95601890afd80709">
        <w:r>
          <w:rPr>
            <w:rStyle w:val="Hyperlink"/>
          </w:rPr>
          <w:t xml:space="preserve">United States Chicago</w:t>
        </w:r>
      </w:hyperlink>
      <w:r>
        <w:t xml:space="preserve">. As a major economic hub, Chicago’s transition toward a digital-first economy necessitates robust digital products that prioritize user-centricity. This document explores how specialized UX/UI designers drive business growth, enhance customer retention, and maintain competitive advantage in one of the most vibrant metropolitan areas in the</w:t>
      </w:r>
      <w:r>
        <w:t xml:space="preserve"> </w:t>
      </w:r>
      <w:r>
        <w:rPr>
          <w:bCs/>
          <w:b/>
        </w:rPr>
        <w:t xml:space="preserve">United States</w:t>
      </w:r>
      <w:r>
        <w:t xml:space="preserve">. By analyzing local market trends, industry demands, and economic impacts, this paper argues that skilled UX/UI design is not merely a creative function but a fundamental strategic asset for companies operating in</w:t>
      </w:r>
      <w:r>
        <w:t xml:space="preserve"> </w:t>
      </w:r>
      <w:hyperlink w:anchor="Xa39a3ee5e6b4b0d3255bfef95601890afd80709">
        <w:r>
          <w:rPr>
            <w:rStyle w:val="Hyperlink"/>
          </w:rPr>
          <w:t xml:space="preserve">Chicago</w:t>
        </w:r>
      </w:hyperlink>
      <w:r>
        <w:t xml:space="preserve">.</w:t>
      </w:r>
    </w:p>
    <w:bookmarkStart w:id="20" w:name="introduction"/>
    <w:p>
      <w:pPr>
        <w:pStyle w:val="Heading2"/>
      </w:pPr>
      <w:r>
        <w:t xml:space="preserve">1. Introduction</w:t>
      </w:r>
    </w:p>
    <w:p>
      <w:pPr>
        <w:pStyle w:val="FirstParagraph"/>
      </w:pPr>
      <w:r>
        <w:t xml:space="preserve">In the contemporary digital landscape, the distinction between successful and failing software products often lies in the quality of their design. For professionals identifying as a</w:t>
      </w:r>
      <w:r>
        <w:t xml:space="preserve"> </w:t>
      </w:r>
      <w:r>
        <w:rPr>
          <w:bCs/>
          <w:b/>
        </w:rPr>
        <w:t xml:space="preserve">UX UI Designer</w:t>
      </w:r>
      <w:r>
        <w:t xml:space="preserve">, this presents both an opportunity and a responsibility to bridge the gap between complex technological capabilities and human needs. Nowhere is this intersection more critical than in</w:t>
      </w:r>
      <w:r>
        <w:t xml:space="preserve"> </w:t>
      </w:r>
      <w:hyperlink w:anchor="Xa39a3ee5e6b4b0d3255bfef95601890afd80709">
        <w:r>
          <w:rPr>
            <w:rStyle w:val="Hyperlink"/>
          </w:rPr>
          <w:t xml:space="preserve">United States Chicago</w:t>
        </w:r>
      </w:hyperlink>
      <w:r>
        <w:t xml:space="preserve">, a city renowned for its blend of traditional industry strengths and emerging tech innovation.</w:t>
      </w:r>
    </w:p>
    <w:p>
      <w:pPr>
        <w:pStyle w:val="BodyText"/>
      </w:pPr>
      <w:r>
        <w:rPr>
          <w:bCs/>
          <w:b/>
        </w:rPr>
        <w:t xml:space="preserve">Chicago</w:t>
      </w:r>
      <w:r>
        <w:t xml:space="preserve"> </w:t>
      </w:r>
      <w:r>
        <w:t xml:space="preserve">has long been recognized as a central hub for finance, logistics, and healthcare in the Midwest. However, over the past decade, it has aggressively positioned itself as a burgeoning technology center. This shift requires organizations to modernize their digital touchpoints. A</w:t>
      </w:r>
      <w:r>
        <w:t xml:space="preserve"> </w:t>
      </w:r>
      <w:r>
        <w:rPr>
          <w:bCs/>
          <w:b/>
        </w:rPr>
        <w:t xml:space="preserve">UX UI Designer</w:t>
      </w:r>
      <w:r>
        <w:t xml:space="preserve"> </w:t>
      </w:r>
      <w:r>
        <w:t xml:space="preserve">plays a pivotal role in this transformation, ensuring that digital interfaces are intuitive, accessible, and aesthetically pleasing for users across various demographics within the region.</w:t>
      </w:r>
    </w:p>
    <w:bookmarkEnd w:id="20"/>
    <w:bookmarkStart w:id="23" w:name="Xce47f9a551f70280d5cdc95baadf2ba5fe33368"/>
    <w:p>
      <w:pPr>
        <w:pStyle w:val="Heading2"/>
      </w:pPr>
      <w:r>
        <w:t xml:space="preserve">2. The Chicago Economic Context and Digital Demand</w:t>
      </w:r>
    </w:p>
    <w:p>
      <w:pPr>
        <w:pStyle w:val="FirstParagraph"/>
      </w:pPr>
      <w:r>
        <w:t xml:space="preserve">The economy of</w:t>
      </w:r>
      <w:r>
        <w:t xml:space="preserve"> </w:t>
      </w:r>
      <w:hyperlink w:anchor="Xa39a3ee5e6b4b0d3255bfef95601890afd80709">
        <w:r>
          <w:rPr>
            <w:rStyle w:val="Hyperlink"/>
          </w:rPr>
          <w:t xml:space="preserve">United States Chicago</w:t>
        </w:r>
      </w:hyperlink>
      <w:r>
        <w:t xml:space="preserve"> </w:t>
      </w:r>
      <w:r>
        <w:t xml:space="preserve">is diverse, encompassing sectors such as fintech, e-commerce, healthcare technology (HealthTech), and enterprise software. Each of these sectors demands high levels of trust and ease-of-use from their digital platforms.</w:t>
      </w:r>
    </w:p>
    <w:bookmarkStart w:id="21" w:name="financial-services-and-fintech"/>
    <w:p>
      <w:pPr>
        <w:pStyle w:val="Heading3"/>
      </w:pPr>
      <w:r>
        <w:t xml:space="preserve">2.1 Financial Services and Fintech</w:t>
      </w:r>
    </w:p>
    <w:p>
      <w:pPr>
        <w:pStyle w:val="FirstParagraph"/>
      </w:pPr>
      <w:r>
        <w:rPr>
          <w:bCs/>
          <w:b/>
        </w:rPr>
        <w:t xml:space="preserve">Chicago</w:t>
      </w:r>
      <w:r>
        <w:t xml:space="preserve"> </w:t>
      </w:r>
      <w:r>
        <w:t xml:space="preserve">is home to a significant portion of the nation’s financial institutions, including major exchanges and banks. In this sector, a</w:t>
      </w:r>
      <w:r>
        <w:t xml:space="preserve"> </w:t>
      </w:r>
      <w:r>
        <w:rPr>
          <w:bCs/>
          <w:b/>
        </w:rPr>
        <w:t xml:space="preserve">UX UI Designer</w:t>
      </w:r>
      <w:r>
        <w:t xml:space="preserve"> </w:t>
      </w:r>
      <w:r>
        <w:t xml:space="preserve">must navigate complex regulatory requirements while simplifying data visualization for traders and retail investors. Poor design in financial apps can lead to costly errors and loss of client confidence. Therefore, designers in this space focus heavily on clarity, speed, and reliability.</w:t>
      </w:r>
    </w:p>
    <w:bookmarkEnd w:id="21"/>
    <w:bookmarkStart w:id="22" w:name="healthcare-innovation"/>
    <w:p>
      <w:pPr>
        <w:pStyle w:val="Heading3"/>
      </w:pPr>
      <w:r>
        <w:t xml:space="preserve">2.2 Healthcare Innovation</w:t>
      </w:r>
    </w:p>
    <w:p>
      <w:pPr>
        <w:pStyle w:val="FirstParagraph"/>
      </w:pPr>
      <w:r>
        <w:t xml:space="preserve">The presence of world-class medical institutions like the Mayo Clinic (with a major campus in Illinois) and Northwestern University drives significant HealthTech innovation. Here, the role of a</w:t>
      </w:r>
      <w:r>
        <w:t xml:space="preserve"> </w:t>
      </w:r>
      <w:r>
        <w:rPr>
          <w:bCs/>
          <w:b/>
        </w:rPr>
        <w:t xml:space="preserve">UX UI Designer</w:t>
      </w:r>
      <w:r>
        <w:t xml:space="preserve"> </w:t>
      </w:r>
      <w:r>
        <w:t xml:space="preserve">is ethically charged. Interfaces for patient portals, electronic health records, and telemedicine platforms must be accessible to individuals with varying levels of digital literacy and physical abilities. In the context of</w:t>
      </w:r>
      <w:r>
        <w:t xml:space="preserve"> </w:t>
      </w:r>
      <w:hyperlink w:anchor="Xa39a3ee5e6b4b0d3255bfef95601890afd80709">
        <w:r>
          <w:rPr>
            <w:rStyle w:val="Hyperlink"/>
          </w:rPr>
          <w:t xml:space="preserve">United States Chicago</w:t>
        </w:r>
      </w:hyperlink>
      <w:r>
        <w:t xml:space="preserve">, inclusive design principles are not just best practices; they are requirements.</w:t>
      </w:r>
    </w:p>
    <w:bookmarkEnd w:id="22"/>
    <w:bookmarkEnd w:id="23"/>
    <w:bookmarkStart w:id="26" w:name="X6a565e844ec35e80d714a82f81fbc88dcfc931d"/>
    <w:p>
      <w:pPr>
        <w:pStyle w:val="Heading2"/>
      </w:pPr>
      <w:r>
        <w:t xml:space="preserve">3. The Role of the UX UI Designer in Business Growth</w:t>
      </w:r>
    </w:p>
    <w:p>
      <w:pPr>
        <w:pStyle w:val="FirstParagraph"/>
      </w:pPr>
      <w:r>
        <w:t xml:space="preserve">A comprehensive understanding of User Experience (UX) and User Interface (UI) is essential for any organization aiming to thrive in the competitive markets of</w:t>
      </w:r>
      <w:r>
        <w:t xml:space="preserve"> </w:t>
      </w:r>
      <w:r>
        <w:rPr>
          <w:bCs/>
          <w:b/>
        </w:rPr>
        <w:t xml:space="preserve">Chicago</w:t>
      </w:r>
      <w:r>
        <w:t xml:space="preserve">. While often conflated, these two disciplines serve distinct but complementary purposes. UI focuses on the visual elements—the typography, color palettes, and button placements—while UX encompasses the overall feel of the experience, including user research, information architecture, and usability testing.</w:t>
      </w:r>
    </w:p>
    <w:bookmarkStart w:id="24" w:name="enhancing-customer-retention"/>
    <w:p>
      <w:pPr>
        <w:pStyle w:val="Heading3"/>
      </w:pPr>
      <w:r>
        <w:t xml:space="preserve">3.1 Enhancing Customer Retention</w:t>
      </w:r>
    </w:p>
    <w:p>
      <w:pPr>
        <w:pStyle w:val="FirstParagraph"/>
      </w:pPr>
      <w:r>
        <w:t xml:space="preserve">In a city where consumers are bombarded with digital alternatives from countless startups and established corporations in</w:t>
      </w:r>
      <w:r>
        <w:t xml:space="preserve"> </w:t>
      </w:r>
      <w:hyperlink w:anchor="Xa39a3ee5e6b4b0d3255bfef95601890afd80709">
        <w:r>
          <w:rPr>
            <w:rStyle w:val="Hyperlink"/>
          </w:rPr>
          <w:t xml:space="preserve">United States Chicago</w:t>
        </w:r>
      </w:hyperlink>
      <w:r>
        <w:t xml:space="preserve">, the margin for error is slim. A well-designed user interface reduces friction, allowing users to achieve their goals quickly. For example, an e-commerce platform optimized by a skilled</w:t>
      </w:r>
      <w:r>
        <w:t xml:space="preserve"> </w:t>
      </w:r>
      <w:r>
        <w:rPr>
          <w:bCs/>
          <w:b/>
        </w:rPr>
        <w:t xml:space="preserve">UX UI Designer</w:t>
      </w:r>
      <w:r>
        <w:t xml:space="preserve"> </w:t>
      </w:r>
      <w:r>
        <w:t xml:space="preserve">can significantly reduce cart abandonment rates by streamlining the checkout process.</w:t>
      </w:r>
    </w:p>
    <w:bookmarkEnd w:id="24"/>
    <w:bookmarkStart w:id="25" w:name="reducing-development-costs"/>
    <w:p>
      <w:pPr>
        <w:pStyle w:val="Heading3"/>
      </w:pPr>
      <w:r>
        <w:t xml:space="preserve">3.2 Reducing Development Costs</w:t>
      </w:r>
    </w:p>
    <w:p>
      <w:pPr>
        <w:pStyle w:val="FirstParagraph"/>
      </w:pPr>
      <w:r>
        <w:t xml:space="preserve">Retrofitting design flaws after development is expensive and time-consuming. By integrating a</w:t>
      </w:r>
      <w:r>
        <w:t xml:space="preserve"> </w:t>
      </w:r>
      <w:r>
        <w:rPr>
          <w:bCs/>
          <w:b/>
        </w:rPr>
        <w:t xml:space="preserve">UX UI Designer</w:t>
      </w:r>
      <w:r>
        <w:t xml:space="preserve"> </w:t>
      </w:r>
      <w:r>
        <w:t xml:space="preserve">into the early stages of product development, companies in</w:t>
      </w:r>
      <w:r>
        <w:t xml:space="preserve"> </w:t>
      </w:r>
      <w:r>
        <w:rPr>
          <w:bCs/>
          <w:b/>
        </w:rPr>
        <w:t xml:space="preserve">Chicago</w:t>
      </w:r>
      <w:r>
        <w:t xml:space="preserve"> </w:t>
      </w:r>
      <w:r>
        <w:t xml:space="preserve">can identify potential usability issues before code is written. This proactive approach aligns with agile methodologies popular among tech firms in the region, ensuring that resources are allocated efficiently.</w:t>
      </w:r>
    </w:p>
    <w:bookmarkEnd w:id="25"/>
    <w:bookmarkEnd w:id="26"/>
    <w:bookmarkStart w:id="27" w:name="local-talent-landscape-and-education"/>
    <w:p>
      <w:pPr>
        <w:pStyle w:val="Heading2"/>
      </w:pPr>
      <w:r>
        <w:t xml:space="preserve">4. Local Talent Landscape and Education</w:t>
      </w:r>
    </w:p>
    <w:p>
      <w:pPr>
        <w:pStyle w:val="FirstParagraph"/>
      </w:pPr>
      <w:r>
        <w:t xml:space="preserve">The demand for skilled</w:t>
      </w:r>
      <w:r>
        <w:t xml:space="preserve"> </w:t>
      </w:r>
      <w:r>
        <w:rPr>
          <w:bCs/>
          <w:b/>
        </w:rPr>
        <w:t xml:space="preserve">UX UI Designer</w:t>
      </w:r>
      <w:r>
        <w:t xml:space="preserve"> </w:t>
      </w:r>
      <w:r>
        <w:t xml:space="preserve">professionals has spurred significant growth in educational initiatives across the Midwest. Universities such as Northwestern University, University of Illinois at Chicago, and DePaul University have expanded their human-computer interaction (HCI) programs. Additionally, bootcamps and professional development courses in</w:t>
      </w:r>
      <w:r>
        <w:t xml:space="preserve"> </w:t>
      </w:r>
      <w:hyperlink w:anchor="Xa39a3ee5e6b4b0d3255bfef95601890afd80709">
        <w:r>
          <w:rPr>
            <w:rStyle w:val="Hyperlink"/>
          </w:rPr>
          <w:t xml:space="preserve">United States Chicago</w:t>
        </w:r>
      </w:hyperlink>
      <w:r>
        <w:t xml:space="preserve"> </w:t>
      </w:r>
      <w:r>
        <w:t xml:space="preserve">are producing a new wave of designers equipped with modern tools like Figma, Sketch, and Adobe XD.</w:t>
      </w:r>
    </w:p>
    <w:p>
      <w:pPr>
        <w:pStyle w:val="BodyText"/>
      </w:pPr>
      <w:r>
        <w:t xml:space="preserve">This educational boom supports the local ecosystem by providing companies with a steady pipeline of talent. However, it also creates a competitive hiring environment. Businesses in</w:t>
      </w:r>
      <w:r>
        <w:t xml:space="preserve"> </w:t>
      </w:r>
      <w:r>
        <w:rPr>
          <w:bCs/>
          <w:b/>
        </w:rPr>
        <w:t xml:space="preserve">Chicago</w:t>
      </w:r>
      <w:r>
        <w:t xml:space="preserve"> </w:t>
      </w:r>
      <w:r>
        <w:t xml:space="preserve">must offer compelling value propositions to attract top-tier design talent who are often recruited by remote-first companies globally.</w:t>
      </w:r>
    </w:p>
    <w:bookmarkEnd w:id="27"/>
    <w:bookmarkStart w:id="28" w:name="challenges-and-future-trends"/>
    <w:p>
      <w:pPr>
        <w:pStyle w:val="Heading2"/>
      </w:pPr>
      <w:r>
        <w:t xml:space="preserve">5. Challenges and Future Trends</w:t>
      </w:r>
    </w:p>
    <w:p>
      <w:pPr>
        <w:pStyle w:val="FirstParagraph"/>
      </w:pPr>
      <w:r>
        <w:t xml:space="preserve">Looking forward, several trends will shape the role of the</w:t>
      </w:r>
      <w:r>
        <w:t xml:space="preserve"> </w:t>
      </w:r>
      <w:r>
        <w:rPr>
          <w:bCs/>
          <w:b/>
        </w:rPr>
        <w:t xml:space="preserve">UX UI Designer</w:t>
      </w:r>
      <w:r>
        <w:t xml:space="preserve"> </w:t>
      </w:r>
      <w:r>
        <w:t xml:space="preserve">in</w:t>
      </w:r>
      <w:r>
        <w:t xml:space="preserve"> </w:t>
      </w:r>
      <w:hyperlink w:anchor="Xa39a3ee5e6b4b0d3255bfef95601890afd80709">
        <w:r>
          <w:rPr>
            <w:rStyle w:val="Hyperlink"/>
          </w:rPr>
          <w:t xml:space="preserve">United States Chicago</w:t>
        </w:r>
      </w:hyperlink>
      <w:r>
        <w:t xml:space="preserve">:</w:t>
      </w:r>
    </w:p>
    <w:p>
      <w:pPr>
        <w:numPr>
          <w:ilvl w:val="0"/>
          <w:numId w:val="1001"/>
        </w:numPr>
        <w:pStyle w:val="Compact"/>
      </w:pPr>
      <w:r>
        <w:rPr>
          <w:bCs/>
          <w:b/>
        </w:rPr>
        <w:t xml:space="preserve">Motion Design:</w:t>
      </w:r>
      <w:r>
        <w:t xml:space="preserve"> </w:t>
      </w:r>
      <w:r>
        <w:t xml:space="preserve">As screens become more interactive, designers are expected to master micro-interactions and animations that guide user attention.</w:t>
      </w:r>
    </w:p>
    <w:p>
      <w:pPr>
        <w:numPr>
          <w:ilvl w:val="0"/>
          <w:numId w:val="1001"/>
        </w:numPr>
        <w:pStyle w:val="Compact"/>
      </w:pPr>
      <w:r>
        <w:rPr>
          <w:bCs/>
          <w:b/>
        </w:rPr>
        <w:t xml:space="preserve">Voice and AI Interfaces:</w:t>
      </w:r>
      <w:r>
        <w:t xml:space="preserve"> </w:t>
      </w:r>
      <w:r>
        <w:t xml:space="preserve">With the rise of smart assistants, designing for non-visual interfaces is becoming a niche but growing specialization.</w:t>
      </w:r>
    </w:p>
    <w:p>
      <w:pPr>
        <w:numPr>
          <w:ilvl w:val="0"/>
          <w:numId w:val="1001"/>
        </w:numPr>
        <w:pStyle w:val="Compact"/>
      </w:pPr>
      <w:r>
        <w:rPr>
          <w:bCs/>
          <w:b/>
        </w:rPr>
        <w:t xml:space="preserve">Sustainability in Design:</w:t>
      </w:r>
      <w:r>
        <w:t xml:space="preserve"> </w:t>
      </w:r>
      <w:r>
        <w:t xml:space="preserve">There is an increasing emphasis on creating digital products that are energy-efficient, reducing the carbon footprint of data centers and user devices.</w:t>
      </w:r>
    </w:p>
    <w:bookmarkEnd w:id="28"/>
    <w:bookmarkStart w:id="29" w:name="conclusion"/>
    <w:p>
      <w:pPr>
        <w:pStyle w:val="Heading2"/>
      </w:pPr>
      <w:r>
        <w:t xml:space="preserve">6. Conclusion</w:t>
      </w:r>
    </w:p>
    <w:p>
      <w:pPr>
        <w:pStyle w:val="FirstParagraph"/>
      </w:pPr>
      <w:r>
        <w:t xml:space="preserve">The integration of high-quality design into the business strategies of organizations in</w:t>
      </w:r>
      <w:r>
        <w:t xml:space="preserve"> </w:t>
      </w:r>
      <w:hyperlink w:anchor="Xa39a3ee5e6b4b0d3255bfef95601890afd80709">
        <w:r>
          <w:rPr>
            <w:rStyle w:val="Hyperlink"/>
          </w:rPr>
          <w:t xml:space="preserve">United States Chicago</w:t>
        </w:r>
      </w:hyperlink>
      <w:r>
        <w:t xml:space="preserve"> </w:t>
      </w:r>
      <w:r>
        <w:t xml:space="preserve">is no longer optional—it is imperative. The city’s robust economy, driven by finance, healthcare, and logistics, relies heavily on digital efficiency and user satisfaction. A proficient</w:t>
      </w:r>
      <w:r>
        <w:t xml:space="preserve"> </w:t>
      </w:r>
      <w:r>
        <w:rPr>
          <w:bCs/>
          <w:b/>
        </w:rPr>
        <w:t xml:space="preserve">UX UI Designer</w:t>
      </w:r>
      <w:r>
        <w:t xml:space="preserve"> </w:t>
      </w:r>
      <w:r>
        <w:t xml:space="preserve">serves as the architect of this efficiency, ensuring that technology serves human needs rather than complicating them.</w:t>
      </w:r>
    </w:p>
    <w:p>
      <w:pPr>
        <w:pStyle w:val="BodyText"/>
      </w:pPr>
      <w:r>
        <w:t xml:space="preserve">For stakeholders in</w:t>
      </w:r>
      <w:r>
        <w:t xml:space="preserve"> </w:t>
      </w:r>
      <w:r>
        <w:rPr>
          <w:bCs/>
          <w:b/>
        </w:rPr>
        <w:t xml:space="preserve">Chicago</w:t>
      </w:r>
      <w:r>
        <w:t xml:space="preserve">, investing in design talent yields tangible returns through increased customer loyalty, reduced development costs, and enhanced brand reputation. As the digital landscape continues to evolve, the synergy between technical innovation and empathetic design will define the next generation of successful enterprises in this vital American metropolis. Therefore, recognizing and nurturing the</w:t>
      </w:r>
      <w:r>
        <w:t xml:space="preserve"> </w:t>
      </w:r>
      <w:r>
        <w:rPr>
          <w:bCs/>
          <w:b/>
        </w:rPr>
        <w:t xml:space="preserve">UX UI Designer</w:t>
      </w:r>
      <w:r>
        <w:t xml:space="preserve"> </w:t>
      </w:r>
      <w:r>
        <w:t xml:space="preserve">profession is a strategic priority for sustaining Chicago’s growth as a leading technological hub within the</w:t>
      </w:r>
      <w:r>
        <w:t xml:space="preserve"> </w:t>
      </w:r>
      <w:r>
        <w:rPr>
          <w:bCs/>
          <w:b/>
        </w:rPr>
        <w:t xml:space="preserve">United States</w:t>
      </w:r>
      <w:r>
        <w:t xml:space="preserve">.</w:t>
      </w:r>
    </w:p>
    <w:p>
      <w:pPr>
        <w:pStyle w:val="BodyText"/>
      </w:pPr>
      <w:r>
        <w:rPr>
          <w:iCs/>
          <w:i/>
        </w:rPr>
        <w:t xml:space="preserve">Note: This research paper highlights the specific relevance of UX/UI design principles tailored to the economic and cultural context of Chicago, emphasizing its importance for businesses and professionals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United States Chicago Market</dc:title>
  <dc:creator/>
  <dc:language>en</dc:language>
  <cp:keywords/>
  <dcterms:created xsi:type="dcterms:W3CDTF">2026-07-29T23:10:18Z</dcterms:created>
  <dcterms:modified xsi:type="dcterms:W3CDTF">2026-07-29T23:10:18Z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