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471fcf5298b60e340476982b37c1cee1c3f2fe5"/>
    <w:p>
      <w:pPr>
        <w:pStyle w:val="Heading1"/>
      </w:pPr>
      <w:r>
        <w:t xml:space="preserve">The State of UX/UI Design in United States San Francisco</w:t>
      </w:r>
      <w:r>
        <w:br/>
      </w:r>
      <w:r>
        <w:t xml:space="preserve">A Comprehensive Research Analysis</w:t>
      </w:r>
    </w:p>
    <w:p>
      <w:pPr>
        <w:pStyle w:val="FirstParagraph"/>
      </w:pPr>
      <w:r>
        <w:rPr>
          <w:bCs/>
          <w:b/>
        </w:rPr>
        <w:t xml:space="preserve">Date:</w:t>
      </w:r>
      <w:r>
        <w:t xml:space="preserve"> </w:t>
      </w:r>
      <w:r>
        <w:t xml:space="preserve">October 26, 2023</w:t>
      </w:r>
      <w:r>
        <w:br/>
      </w:r>
      <w:r>
        <w:rPr>
          <w:bCs/>
          <w:b/>
        </w:rPr>
        <w:t xml:space="preserve">Region Focus:</w:t>
      </w:r>
      <w:r>
        <w:t xml:space="preserve"> </w:t>
      </w:r>
      <w:r>
        <w:t xml:space="preserve">United States San Francisco</w:t>
      </w:r>
    </w:p>
    <w:bookmarkStart w:id="20" w:name="abstract"/>
    <w:p>
      <w:pPr>
        <w:pStyle w:val="Heading3"/>
      </w:pPr>
      <w:r>
        <w:t xml:space="preserve">Abstract</w:t>
      </w:r>
    </w:p>
    <w:p>
      <w:pPr>
        <w:pStyle w:val="FirstParagraph"/>
      </w:pPr>
      <w:r>
        <w:t xml:space="preserve">This research paper examines the current landscape, challenges, and future trends of User Experience (UX) and User Interface (UI) design within the technology hub of United States San Francisco. As a global epicenter for innovation, this region presents unique opportunities and complexities for designers. This document analyzes market dynamics, salary expectations, technological shifts driven by artificial intelligence, and the evolving role of inclusivity in digital product development.</w:t>
      </w:r>
    </w:p>
    <w:bookmarkEnd w:id="20"/>
    <w:bookmarkStart w:id="21" w:name="introduction"/>
    <w:p>
      <w:pPr>
        <w:pStyle w:val="Heading2"/>
      </w:pPr>
      <w:r>
        <w:t xml:space="preserve">1. Introduction</w:t>
      </w:r>
    </w:p>
    <w:p>
      <w:pPr>
        <w:pStyle w:val="FirstParagraph"/>
      </w:pPr>
      <w:r>
        <w:t xml:space="preserve">In the rapidly evolving ecosystem of technology, United States San Francisco stands as a preeminent beacon for digital innovation. Within this vibrant metropolitan area, the discipline of UX/UI (User Experience/User Interface) design has transitioned from a peripheral support function to a core strategic driver of business success. As companies ranging from established tech giants to agile startups compete for user attention, the demand for sophisticated design solutions has never been higher. This paper explores the specific context of United States San Francisco, analyzing how local market forces shape the practices and expectations of UX/UI designers.</w:t>
      </w:r>
    </w:p>
    <w:bookmarkEnd w:id="21"/>
    <w:bookmarkStart w:id="22" w:name="Xf9d9e4da81478f3333fbd573f08ce5f80375115"/>
    <w:p>
      <w:pPr>
        <w:pStyle w:val="Heading2"/>
      </w:pPr>
      <w:r>
        <w:t xml:space="preserve">2. The Unique Market Dynamics of United States San Francisco</w:t>
      </w:r>
    </w:p>
    <w:p>
      <w:pPr>
        <w:pStyle w:val="FirstParagraph"/>
      </w:pPr>
      <w:r>
        <w:t xml:space="preserve">The design sector in United States San Francisco is characterized by its intensity, high cost of living, and competitive nature. Unlike other regions where design may be viewed as a secondary aesthetic consideration, in this specific geographic market, UX/UI is deeply integrated with product strategy and engineering. The proximity to venture capital firms and Silicon Valley infrastructure means that designers are often expected to demonstrate immediate ROI (Return on Investment) through improved user retention and conversion rates.</w:t>
      </w:r>
    </w:p>
    <w:p>
      <w:pPr>
        <w:pStyle w:val="BodyText"/>
      </w:pPr>
      <w:r>
        <w:t xml:space="preserve">Furthermore, the talent pool in United States San Francisco is exceptionally dense. This concentration creates a high bar for entry but also fosters a culture of continuous learning. Designers here are frequently exposed to cutting-edge methodologies, such as design systems at scale, cross-platform continuity, and advanced prototyping tools. The competitive landscape necessitates that UX/UI professionals not only possess strong visual skills but also robust analytical capabilities to justify their design decisions with data.</w:t>
      </w:r>
    </w:p>
    <w:bookmarkEnd w:id="22"/>
    <w:bookmarkStart w:id="23" w:name="X157c4b5363b33f0d75121007f935b7a4d2e238e"/>
    <w:p>
      <w:pPr>
        <w:pStyle w:val="Heading2"/>
      </w:pPr>
      <w:r>
        <w:t xml:space="preserve">3. Economic Factors and Compensation Structures</w:t>
      </w:r>
    </w:p>
    <w:p>
      <w:pPr>
        <w:pStyle w:val="FirstParagraph"/>
      </w:pPr>
      <w:r>
        <w:t xml:space="preserve">Economic considerations play a pivotal role in the career trajectory of designers in United States San Francisco. Due to the high cost of living, compensation packages for UX/UI roles are among the highest nationally. However, recent shifts in the tech industry have introduced volatility into salary structures. While base salaries remain competitive, there is a noticeable trend toward equity-based compensation and performance bonuses rather than guaranteed raises.</w:t>
      </w:r>
    </w:p>
    <w:p>
      <w:pPr>
        <w:pStyle w:val="BodyText"/>
      </w:pPr>
      <w:r>
        <w:t xml:space="preserve">Research indicates that mid-to-senior level UX/UI designers in this region command significant premiums compared to national averages. Nevertheless, the cost of housing and general expenses often outpaces salary growth. Consequently, many design professionals are adapting by seeking remote opportunities with companies based outside the immediate United States San Francisco area while maintaining their residence or leveraging flexible work arrangements to mitigate financial pressure.</w:t>
      </w:r>
    </w:p>
    <w:bookmarkEnd w:id="23"/>
    <w:bookmarkStart w:id="24" w:name="Xf35028c08ff9825038c8e450dfce857a2e9bad3"/>
    <w:p>
      <w:pPr>
        <w:pStyle w:val="Heading2"/>
      </w:pPr>
      <w:r>
        <w:t xml:space="preserve">4. Technological Influences: AI and Automation</w:t>
      </w:r>
    </w:p>
    <w:p>
      <w:pPr>
        <w:pStyle w:val="FirstParagraph"/>
      </w:pPr>
      <w:r>
        <w:t xml:space="preserve">The integration of Artificial Intelligence (AI) into design workflows is reshaping the role of UX/UI designers in United States San Francisco. Generative AI tools are increasingly used for rapid prototyping, A/B testing optimization, and even initial layout generation. This technological shift does not necessarily replace the designer but rather augments their capabilities, allowing them to focus on higher-level strategic problems and emotional design aspects that algorithms cannot yet replicate.</w:t>
      </w:r>
    </w:p>
    <w:p>
      <w:pPr>
        <w:pStyle w:val="BodyText"/>
      </w:pPr>
      <w:r>
        <w:t xml:space="preserve">In the context of United States San Francisco’s tech-forward culture, designers are expected to be proficient in leveraging these tools. The ability to integrate AI-driven personalization into user interfaces is becoming a key differentiator in job descriptions. Companies are looking for designers who can collaborate effectively with machine learning engineers to create seamless, intelligent user experiences.</w:t>
      </w:r>
    </w:p>
    <w:bookmarkEnd w:id="24"/>
    <w:bookmarkStart w:id="25" w:name="X0ce9bd495fb1e507701607f4873b74cb2f1f6e7"/>
    <w:p>
      <w:pPr>
        <w:pStyle w:val="Heading2"/>
      </w:pPr>
      <w:r>
        <w:t xml:space="preserve">5. Inclusivity and Accessibility as Standards</w:t>
      </w:r>
    </w:p>
    <w:p>
      <w:pPr>
        <w:pStyle w:val="FirstParagraph"/>
      </w:pPr>
      <w:r>
        <w:t xml:space="preserve">A critical aspect of modern design practice in United States San Francisco is the emphasis on inclusivity and accessibility. With a diverse population and strict regulatory environments, ensuring that digital products are accessible to users with disabilities is not just an ethical imperative but a legal requirement. UX/UI designers in this region are increasingly required to adhere to Web Content Accessibility Guidelines (WCAG) as a baseline standard rather than an optional enhancement.</w:t>
      </w:r>
    </w:p>
    <w:p>
      <w:pPr>
        <w:pStyle w:val="BodyText"/>
      </w:pPr>
      <w:r>
        <w:t xml:space="preserve">This focus on accessibility drives innovation. Designers are challenged to create interfaces that are intuitive for everyone, regardless of ability. This includes considering cognitive load, color contrast ratios, and screen reader compatibility. In United States San Francisco’s competitive market, brands that prioritize inclusive design often gain a significant reputational advantage and broader market reach.</w:t>
      </w:r>
    </w:p>
    <w:bookmarkEnd w:id="25"/>
    <w:bookmarkStart w:id="26" w:name="career-development-and-soft-skills"/>
    <w:p>
      <w:pPr>
        <w:pStyle w:val="Heading2"/>
      </w:pPr>
      <w:r>
        <w:t xml:space="preserve">6. Career Development and Soft Skills</w:t>
      </w:r>
    </w:p>
    <w:p>
      <w:pPr>
        <w:pStyle w:val="FirstParagraph"/>
      </w:pPr>
      <w:r>
        <w:t xml:space="preserve">Beyond technical proficiency, soft skills are paramount for success in the UX/UI field within United States San Francisco. Designers must possess strong communication skills to articulate their reasoning to stakeholders, product managers, and engineers. The ability to conduct user research, synthesize data into actionable insights, and advocate for the user’s perspective is crucial.</w:t>
      </w:r>
    </w:p>
    <w:p>
      <w:pPr>
        <w:pStyle w:val="BodyText"/>
      </w:pPr>
      <w:r>
        <w:t xml:space="preserve">Networking also plays a significant role in career advancement in this region. Participation in local design meetups, conferences such as UX Week or local Adobe events, and professional organizations helps designers stay connected with industry trends. The collaborative nature of the United States San Francisco tech community encourages knowledge sharing, which is essential for staying ahead in a fast-paced environment.</w:t>
      </w:r>
    </w:p>
    <w:bookmarkEnd w:id="26"/>
    <w:bookmarkStart w:id="27" w:name="conclusion"/>
    <w:p>
      <w:pPr>
        <w:pStyle w:val="Heading2"/>
      </w:pPr>
      <w:r>
        <w:t xml:space="preserve">7. Conclusion</w:t>
      </w:r>
    </w:p>
    <w:p>
      <w:pPr>
        <w:pStyle w:val="FirstParagraph"/>
      </w:pPr>
      <w:r>
        <w:t xml:space="preserve">The landscape for UX/UI designers in United States San Francisco is dynamic, demanding, and rewarding. It requires a blend of creative vision, technical acumen, and strategic thinking. As the region continues to lead the way in technological innovation, designers must remain adaptable, embracing new tools like AI while maintaining a steadfast commitment to user-centricity and inclusivity. For professionals looking to establish themselves in United States San Francisco, understanding these multifaceted aspects is essential for long-term career success.</w:t>
      </w:r>
    </w:p>
    <w:p>
      <w:pPr>
        <w:pStyle w:val="BodyText"/>
      </w:pPr>
      <w:r>
        <w:t xml:space="preserve">Ultimately, the future of UX/UI design in this hub depends on the ability of designers to bridge the gap between human needs and technological possibilities. By focusing on ethical design, accessibility, and efficient use of emerging technologies, UX/UI professionals can continue to shape digital experiences that are both functional and meaningful for users worldwide.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UX/UI Design in United States San Francisco: A Comprehensive Research Analysis</dc:title>
  <dc:creator/>
  <cp:keywords/>
  <dcterms:created xsi:type="dcterms:W3CDTF">2026-07-29T16:27:23Z</dcterms:created>
  <dcterms:modified xsi:type="dcterms:W3CDTF">2026-07-29T16:27:23Z</dcterms:modified>
</cp:coreProperties>
</file>

<file path=docProps/custom.xml><?xml version="1.0" encoding="utf-8"?>
<Properties xmlns="http://schemas.openxmlformats.org/officeDocument/2006/custom-properties" xmlns:vt="http://schemas.openxmlformats.org/officeDocument/2006/docPropsVTypes"/>
</file>