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Vietnam's</w:t>
      </w:r>
      <w:r>
        <w:t xml:space="preserve"> </w:t>
      </w:r>
      <w:r>
        <w:t xml:space="preserve">Capital</w:t>
      </w:r>
    </w:p>
    <w:bookmarkStart w:id="31" w:name="Xac566f4fb1ec342ecd8af7c74b1e697ad1eb50d"/>
    <w:p>
      <w:pPr>
        <w:pStyle w:val="Heading1"/>
      </w:pPr>
      <w:r>
        <w:t xml:space="preserve">The Digital Renaissance of UX/UI Design in Vietnam Ho Chi Minh City</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role, challenges, and future trajectory of the UX UI Designer profession within the rapidly expanding digital economy of Vietnam Ho Chi Minh City.</w:t>
      </w:r>
    </w:p>
    <w:bookmarkStart w:id="20" w:name="abstract"/>
    <w:p>
      <w:pPr>
        <w:pStyle w:val="Heading2"/>
      </w:pPr>
      <w:r>
        <w:t xml:space="preserve">Abstract</w:t>
      </w:r>
    </w:p>
    <w:p>
      <w:pPr>
        <w:pStyle w:val="FirstParagraph"/>
      </w:pPr>
      <w:r>
        <w:t xml:space="preserve">This research paper explores the burgeoning landscape of User Experience (UX) and User Interface (UI) design in Vietnam Ho Chi Minh City. As Southeast Asia’s second-largest city and a primary economic hub, Vietnam Ho Chi Minh City has undergone a significant digital transformation over the last decade. This study analyzes how the demand for skilled UX UI Designer professionals has surged, driven by the rise of fintech, e-commerce, and startup ecosystems. Furthermore, it examines cultural nuances specific to Vietnamese users that influence design decisions and discusses the competitive talent market in this dynamic metropolis.</w:t>
      </w:r>
    </w:p>
    <w:bookmarkEnd w:id="20"/>
    <w:bookmarkStart w:id="21" w:name="introduction"/>
    <w:p>
      <w:pPr>
        <w:pStyle w:val="Heading2"/>
      </w:pPr>
      <w:r>
        <w:t xml:space="preserve">1. Introduction</w:t>
      </w:r>
    </w:p>
    <w:p>
      <w:pPr>
        <w:pStyle w:val="FirstParagraph"/>
      </w:pPr>
      <w:r>
        <w:t xml:space="preserve">In the modern digital economy, product success is rarely determined by functionality alone; rather, it is heavily reliant on how accessible, intuitive, and aesthetically pleasing a product is. This intersection of psychology and visual design gives rise to the role of the UX UI Designer. While this profession has matured in Western markets for years its adoption in developing economies has been explosive. Vietnam Ho Chi Minh City stands at the forefront of this shift.</w:t>
      </w:r>
    </w:p>
    <w:p>
      <w:pPr>
        <w:pStyle w:val="BodyText"/>
      </w:pPr>
      <w:r>
        <w:t xml:space="preserve">Vietnam Ho Chi Minh City, often referred to locally as Saigon, is not merely a commercial center but a cultural melting pot where tradition meets hyper-modernity. The city's internet penetration rate has soared past 70%, with mobile phone usage being ubiquitous. This digital saturation creates a fertile ground for high-quality digital products. Consequently the need for specialized UX UI Designer talent has become critical for businesses aiming to capture the attention of discerning Vietnamese consumers.</w:t>
      </w:r>
    </w:p>
    <w:bookmarkEnd w:id="21"/>
    <w:bookmarkStart w:id="22" w:name="X859324283fcba9c28d1a2d4abd8f65e04695a45"/>
    <w:p>
      <w:pPr>
        <w:pStyle w:val="Heading2"/>
      </w:pPr>
      <w:r>
        <w:t xml:space="preserve">2. The Economic Context of Vietnam Ho Chi Minh City</w:t>
      </w:r>
    </w:p>
    <w:p>
      <w:pPr>
        <w:pStyle w:val="FirstParagraph"/>
      </w:pPr>
      <w:r>
        <w:t xml:space="preserve">To understand the necessity of UX/UI design in this region, one must first look at the economic backdrop. Vietnam Ho Chi Minh City contributes significantly to the national GDP and serves as a hub for multinational corporations, local startups, and outsourcing firms. The city has seen an influx of venture capital into sectors such as financial technology (fintech), ride-hailing services (e.g., Grab), and digital payments.</w:t>
      </w:r>
    </w:p>
    <w:p>
      <w:pPr>
        <w:pStyle w:val="BodyText"/>
      </w:pPr>
      <w:r>
        <w:t xml:space="preserve">For these industries, the user interface is the primary touchpoint between the service and the consumer. In Vietnam Ho Chi Minh City, where a significant portion of new internet users are adopting smartphones for their first time or transitioning from feature phones, simplicity and clarity in design are paramount. A complex UI can lead to high churn rates in markets where digital literacy varies widely across demographics.</w:t>
      </w:r>
    </w:p>
    <w:bookmarkEnd w:id="22"/>
    <w:bookmarkStart w:id="25" w:name="Xd76ff2961379e37c1b652704c31d4331f3eec07"/>
    <w:p>
      <w:pPr>
        <w:pStyle w:val="Heading2"/>
      </w:pPr>
      <w:r>
        <w:t xml:space="preserve">3. The Role and Responsibilities of the UX UI Designer</w:t>
      </w:r>
    </w:p>
    <w:p>
      <w:pPr>
        <w:pStyle w:val="FirstParagraph"/>
      </w:pPr>
      <w:r>
        <w:t xml:space="preserve">The modern</w:t>
      </w:r>
      <w:r>
        <w:t xml:space="preserve"> </w:t>
      </w:r>
      <w:r>
        <w:rPr>
          <w:bCs/>
          <w:b/>
        </w:rPr>
        <w:t xml:space="preserve">UX UI Designer</w:t>
      </w:r>
    </w:p>
    <w:bookmarkStart w:id="23" w:name="user-experience-ux-research-and-strategy"/>
    <w:p>
      <w:pPr>
        <w:pStyle w:val="Heading3"/>
      </w:pPr>
      <w:r>
        <w:t xml:space="preserve">3.1 User Experience (UX) Research and Strategy</w:t>
      </w:r>
    </w:p>
    <w:p>
      <w:pPr>
        <w:pStyle w:val="FirstParagraph"/>
      </w:pPr>
      <w:r>
        <w:t xml:space="preserve">The UX component involves understanding the user's journey. For a</w:t>
      </w:r>
      <w:r>
        <w:t xml:space="preserve"> </w:t>
      </w:r>
      <w:r>
        <w:rPr>
          <w:bCs/>
          <w:b/>
        </w:rPr>
        <w:t xml:space="preserve">UX UI Designer</w:t>
      </w:r>
    </w:p>
    <w:bookmarkEnd w:id="23"/>
    <w:bookmarkStart w:id="24" w:name="user-interface-ui-visual-design"/>
    <w:p>
      <w:pPr>
        <w:pStyle w:val="Heading3"/>
      </w:pPr>
      <w:r>
        <w:t xml:space="preserve">3.2 User Interface (UI) Visual Design</w:t>
      </w:r>
    </w:p>
    <w:p>
      <w:pPr>
        <w:pStyle w:val="FirstParagraph"/>
      </w:pPr>
      <w:r>
        <w:t xml:space="preserve">The UI aspect focuses on the visual layout. In Vietnam Ho Chi Minh City, trends often blend global minimalism with vibrant local aesthetics. The color palettes often reflect the energy of the city, while typography must support Vietnamese diacritical marks (accents) effectively without compromising readability. A skilled</w:t>
      </w:r>
      <w:r>
        <w:t xml:space="preserve"> </w:t>
      </w:r>
      <w:r>
        <w:rPr>
          <w:bCs/>
          <w:b/>
        </w:rPr>
        <w:t xml:space="preserve">UX UI Designer</w:t>
      </w:r>
      <w:r>
        <w:t xml:space="preserve"> </w:t>
      </w:r>
      <w:r>
        <w:t xml:space="preserve">ensures that buttons are easily tappable on smaller screens and that loading times are minimized, acknowledging potential variability in internet speeds across different districts of Vietnam Ho Chi Minh City.</w:t>
      </w:r>
    </w:p>
    <w:bookmarkEnd w:id="24"/>
    <w:bookmarkEnd w:id="25"/>
    <w:bookmarkStart w:id="26" w:name="X52efdae0c89cd67181f0059628559d9af06c7de"/>
    <w:p>
      <w:pPr>
        <w:pStyle w:val="Heading2"/>
      </w:pPr>
      <w:r>
        <w:t xml:space="preserve">4. Cultural Nuances and Localization Challenges</w:t>
      </w:r>
    </w:p>
    <w:p>
      <w:pPr>
        <w:pStyle w:val="FirstParagraph"/>
      </w:pPr>
      <w:r>
        <w:t xml:space="preserve">A critical aspect of working as a</w:t>
      </w:r>
      <w:r>
        <w:t xml:space="preserve"> </w:t>
      </w:r>
      <w:r>
        <w:rPr>
          <w:bCs/>
          <w:b/>
        </w:rPr>
        <w:t xml:space="preserve">UX UI Designer</w:t>
      </w:r>
      <w:r>
        <w:t xml:space="preserve"> </w:t>
      </w:r>
      <w:r>
        <w:t xml:space="preserve">in this region is localization. It is not enough to translate text from English or Chinese; the design must resonate with local sensibilities. In Vietnam Ho Chi Minh City, trust signals are different than in Western markets. Users may hesitate to input credit card information directly into an app unless there are visible security badges and customer support contacts prominently displayed.</w:t>
      </w:r>
    </w:p>
    <w:p>
      <w:pPr>
        <w:pStyle w:val="BodyText"/>
      </w:pPr>
      <w:r>
        <w:t xml:space="preserve">Furthermore, the concept of "face" (social standing) influences digital interactions. Designs that allow users to share achievements or discounts on social media platforms like Facebook (which is dominant in Vietnam Ho Chi Minh City) leverage this psychological trait. A</w:t>
      </w:r>
      <w:r>
        <w:t xml:space="preserve"> </w:t>
      </w:r>
      <w:r>
        <w:rPr>
          <w:bCs/>
          <w:b/>
        </w:rPr>
        <w:t xml:space="preserve">UX UI Designer</w:t>
      </w:r>
    </w:p>
    <w:bookmarkEnd w:id="26"/>
    <w:bookmarkStart w:id="27" w:name="the-talent-market-and-education"/>
    <w:p>
      <w:pPr>
        <w:pStyle w:val="Heading2"/>
      </w:pPr>
      <w:r>
        <w:t xml:space="preserve">5. The Talent Market and Education</w:t>
      </w:r>
    </w:p>
    <w:p>
      <w:pPr>
        <w:pStyle w:val="FirstParagraph"/>
      </w:pPr>
      <w:r>
        <w:t xml:space="preserve">The demand for</w:t>
      </w:r>
      <w:r>
        <w:t xml:space="preserve"> </w:t>
      </w:r>
      <w:r>
        <w:rPr>
          <w:bCs/>
          <w:b/>
        </w:rPr>
        <w:t xml:space="preserve">UX UI Designer</w:t>
      </w:r>
    </w:p>
    <w:p>
      <w:pPr>
        <w:pStyle w:val="BodyText"/>
      </w:pPr>
      <w:r>
        <w:t xml:space="preserve">This scarcity has led to competitive salaries for experienced designers in the city. International tech companies setting up offices in District 1 and District 2 of Vietnam Ho Chi Minh City are competing with local unicorns like MoMo and VNG for top talent. This competition is driving up standards, forcing less experienced teams to adopt better design systems and research methodologies.</w:t>
      </w:r>
    </w:p>
    <w:bookmarkEnd w:id="27"/>
    <w:bookmarkStart w:id="28" w:name="future-trends"/>
    <w:p>
      <w:pPr>
        <w:pStyle w:val="Heading2"/>
      </w:pPr>
      <w:r>
        <w:t xml:space="preserve">6. Future Trends</w:t>
      </w:r>
    </w:p>
    <w:p>
      <w:pPr>
        <w:pStyle w:val="FirstParagraph"/>
      </w:pPr>
      <w:r>
        <w:t xml:space="preserve">Looking ahead, the role of the</w:t>
      </w:r>
      <w:r>
        <w:t xml:space="preserve"> </w:t>
      </w:r>
      <w:r>
        <w:rPr>
          <w:bCs/>
          <w:b/>
        </w:rPr>
        <w:t xml:space="preserve">UX UI Designer</w:t>
      </w:r>
    </w:p>
    <w:p>
      <w:pPr>
        <w:pStyle w:val="BodyText"/>
      </w:pPr>
      <w:r>
        <w:t xml:space="preserve">The rise of AI-driven personalization also presents new opportunities. A</w:t>
      </w:r>
      <w:r>
        <w:t xml:space="preserve"> </w:t>
      </w:r>
      <w:r>
        <w:rPr>
          <w:bCs/>
          <w:b/>
        </w:rPr>
        <w:t xml:space="preserve">UX UI Designer</w:t>
      </w:r>
    </w:p>
    <w:bookmarkEnd w:id="28"/>
    <w:bookmarkStart w:id="29" w:name="conclusion"/>
    <w:p>
      <w:pPr>
        <w:pStyle w:val="Heading2"/>
      </w:pPr>
      <w:r>
        <w:t xml:space="preserve">7. Conclusion</w:t>
      </w:r>
    </w:p>
    <w:p>
      <w:pPr>
        <w:pStyle w:val="FirstParagraph"/>
      </w:pPr>
      <w:r>
        <w:t xml:space="preserve">The digital landscape of Vietnam Ho Chi Minh City is vibrant, chaotic, and full of potential. The</w:t>
      </w:r>
      <w:r>
        <w:t xml:space="preserve"> </w:t>
      </w:r>
      <w:r>
        <w:rPr>
          <w:bCs/>
          <w:b/>
        </w:rPr>
        <w:t xml:space="preserve">UX UI Designer</w:t>
      </w:r>
    </w:p>
    <w:p>
      <w:pPr>
        <w:pStyle w:val="BodyText"/>
      </w:pPr>
      <w:r>
        <w:t xml:space="preserve">For businesses operating in or expanding to Vietnam Ho Chi Minh City, investing in high-quality UX/UI design is no longer optional—it is a strategic imperative. As the city continues to mature as a tech hub, the</w:t>
      </w:r>
      <w:r>
        <w:t xml:space="preserve"> </w:t>
      </w:r>
      <w:r>
        <w:rPr>
          <w:bCs/>
          <w:b/>
        </w:rPr>
        <w:t xml:space="preserve">UX UI Designer</w:t>
      </w:r>
    </w:p>
    <w:bookmarkEnd w:id="29"/>
    <w:bookmarkStart w:id="30" w:name="references"/>
    <w:p>
      <w:pPr>
        <w:pStyle w:val="Heading2"/>
      </w:pPr>
      <w:r>
        <w:t xml:space="preserve">References</w:t>
      </w:r>
    </w:p>
    <w:p>
      <w:pPr>
        <w:pStyle w:val="FirstParagraph"/>
      </w:pPr>
      <w:r>
        <w:rPr>
          <w:iCs/>
          <w:i/>
        </w:rPr>
        <w:t xml:space="preserve">(Note: In an academic setting, specific citations would be listed here. For this document format, key sources are implied from industry reports on Southeast Asian digital trends and local tech ecosystem analyses.)</w:t>
      </w:r>
    </w:p>
    <w:p>
      <w:pPr>
        <w:numPr>
          <w:ilvl w:val="0"/>
          <w:numId w:val="1001"/>
        </w:numPr>
        <w:pStyle w:val="Compact"/>
      </w:pPr>
      <w:r>
        <w:t xml:space="preserve">Vietnam Internet &amp; Digital Content Report.</w:t>
      </w:r>
    </w:p>
    <w:p>
      <w:pPr>
        <w:numPr>
          <w:ilvl w:val="0"/>
          <w:numId w:val="1001"/>
        </w:numPr>
        <w:pStyle w:val="Compact"/>
      </w:pPr>
      <w:r>
        <w:t xml:space="preserve">CASE (Centre for Advanced Social and Economic Research) Reports on E-commerce in Vietnam.</w:t>
      </w:r>
    </w:p>
    <w:p>
      <w:pPr>
        <w:numPr>
          <w:ilvl w:val="0"/>
          <w:numId w:val="1001"/>
        </w:numPr>
        <w:pStyle w:val="Compact"/>
      </w:pPr>
      <w:r>
        <w:t xml:space="preserve">Tech in Asia: Insights into the Vietnam Startup Ecosystem.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Impact of UX/UI Design in Vietnam's Capital</dc:title>
  <dc:creator/>
  <cp:keywords/>
  <dcterms:created xsi:type="dcterms:W3CDTF">2026-07-30T03:15:56Z</dcterms:created>
  <dcterms:modified xsi:type="dcterms:W3CDTF">2026-07-30T03:15:56Z</dcterms:modified>
</cp:coreProperties>
</file>

<file path=docProps/custom.xml><?xml version="1.0" encoding="utf-8"?>
<Properties xmlns="http://schemas.openxmlformats.org/officeDocument/2006/custom-properties" xmlns:vt="http://schemas.openxmlformats.org/officeDocument/2006/docPropsVTypes"/>
</file>