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Zimbabwe:</w:t>
      </w:r>
      <w:r>
        <w:t xml:space="preserve"> </w:t>
      </w:r>
      <w:r>
        <w:t xml:space="preserve">A</w:t>
      </w:r>
      <w:r>
        <w:t xml:space="preserve"> </w:t>
      </w:r>
      <w:r>
        <w:t xml:space="preserve">Strategic</w:t>
      </w:r>
      <w:r>
        <w:t xml:space="preserve"> </w:t>
      </w:r>
      <w:r>
        <w:t xml:space="preserve">Analysis</w:t>
      </w:r>
    </w:p>
    <w:bookmarkStart w:id="29" w:name="Xd61e8bed07ea8be8f7955d90e1a18087d98e7a2"/>
    <w:p>
      <w:pPr>
        <w:pStyle w:val="Heading1"/>
      </w:pPr>
      <w:r>
        <w:t xml:space="preserve">The Role and Impact of UX/UI Designers in Zimbabwe: A Strategic Analysis of Digital Transformation in Harare</w:t>
      </w:r>
    </w:p>
    <w:p>
      <w:pPr>
        <w:pStyle w:val="FirstParagraph"/>
      </w:pPr>
      <w:r>
        <w:t xml:space="preserve">A Comprehensive Research Paper on User Experience and Interface Standards within the Local Tech Ecosystem</w:t>
      </w:r>
    </w:p>
    <w:bookmarkStart w:id="20" w:name="abstract"/>
    <w:p>
      <w:pPr>
        <w:pStyle w:val="Heading3"/>
      </w:pPr>
      <w:r>
        <w:t xml:space="preserve">Abstract</w:t>
      </w:r>
    </w:p>
    <w:p>
      <w:pPr>
        <w:pStyle w:val="FirstParagraph"/>
      </w:pPr>
      <w:r>
        <w:t xml:space="preserve">This research paper examines the critical role of UX/UI (User Experience/User Interface) Designers in shaping the digital landscape of Zimbabwe, with a specific focus on Harare. As Harare emerges as a burgeoning hub for technology and innovation in Southern Africa, understanding the nuances of local user behavior is paramount. This document explores how UX/UI designers adapt global design principles to fit the unique infrastructural, cultural, and economic realities of Zimbabwean users. It argues that effective UX/UI design is not merely an aesthetic choice but a fundamental driver for financial inclusion, market access, and digital literacy in Harare.</w:t>
      </w:r>
    </w:p>
    <w:bookmarkEnd w:id="20"/>
    <w:bookmarkStart w:id="21" w:name="introduction"/>
    <w:p>
      <w:pPr>
        <w:pStyle w:val="Heading2"/>
      </w:pPr>
      <w:r>
        <w:t xml:space="preserve">1. Introduction</w:t>
      </w:r>
    </w:p>
    <w:p>
      <w:pPr>
        <w:pStyle w:val="FirstParagraph"/>
      </w:pPr>
      <w:r>
        <w:t xml:space="preserve">The global digital economy relies heavily on the seamless integration of technology and human interaction. At the heart of this integration are UX/UI designers, professionals dedicated to creating intuitive, accessible, and engaging digital products. In Zimbabwe, specifically within its capital city of Harare, the demand for these services is rapidly expanding due to increased internet penetration and a growing youth demographic. However, the context in</w:t>
      </w:r>
      <w:r>
        <w:t xml:space="preserve"> </w:t>
      </w:r>
      <w:r>
        <w:rPr>
          <w:bCs/>
          <w:b/>
        </w:rPr>
        <w:t xml:space="preserve">Zimbabwe Harare</w:t>
      </w:r>
      <w:r>
        <w:t xml:space="preserve"> </w:t>
      </w:r>
      <w:r>
        <w:t xml:space="preserve">presents distinct challenges that differ significantly from Western markets. This research paper aims to analyze how a</w:t>
      </w:r>
      <w:r>
        <w:t xml:space="preserve"> </w:t>
      </w:r>
      <w:r>
        <w:rPr>
          <w:bCs/>
          <w:b/>
        </w:rPr>
        <w:t xml:space="preserve">UX UI Designer</w:t>
      </w:r>
      <w:r>
        <w:t xml:space="preserve"> </w:t>
      </w:r>
      <w:r>
        <w:t xml:space="preserve">operates within this specific geographic and economic environment, ensuring that digital solutions are not only functional but also culturally resonant and accessible.</w:t>
      </w:r>
    </w:p>
    <w:bookmarkEnd w:id="21"/>
    <w:bookmarkStart w:id="22" w:name="X5ddf64815ee6e2860500d7024fe4a49c0bcd2fa"/>
    <w:p>
      <w:pPr>
        <w:pStyle w:val="Heading2"/>
      </w:pPr>
      <w:r>
        <w:t xml:space="preserve">2. The Economic Context of Harare’s Tech Sector</w:t>
      </w:r>
    </w:p>
    <w:p>
      <w:pPr>
        <w:pStyle w:val="FirstParagraph"/>
      </w:pPr>
      <w:r>
        <w:t xml:space="preserve">To understand the value of a</w:t>
      </w:r>
      <w:r>
        <w:t xml:space="preserve"> </w:t>
      </w:r>
      <w:r>
        <w:rPr>
          <w:bCs/>
          <w:b/>
        </w:rPr>
        <w:t xml:space="preserve">UX UI Designer</w:t>
      </w:r>
      <w:r>
        <w:t xml:space="preserve">, one must first understand the market in which they operate. Harare serves as the commercial and technological nerve center of Zimbabwe. The city has seen a surge in startups, fintech companies, and e-commerce platforms aiming to solve local problems through technology. From mobile money integrations to agricultural supply chain apps, businesses are increasingly recognizing that their survival depends on user adoption.</w:t>
      </w:r>
    </w:p>
    <w:p>
      <w:pPr>
        <w:pStyle w:val="BodyText"/>
      </w:pPr>
      <w:r>
        <w:t xml:space="preserve">However, the economic volatility in Zimbabwe requires products that are lightweight and data-efficient. A generic approach to design imported from Silicon Valley often fails in this context because it assumes high-end smartphones and unlimited high-speed data. Therefore, the local</w:t>
      </w:r>
      <w:r>
        <w:t xml:space="preserve"> </w:t>
      </w:r>
      <w:r>
        <w:rPr>
          <w:bCs/>
          <w:b/>
        </w:rPr>
        <w:t xml:space="preserve">UX UI Designer</w:t>
      </w:r>
      <w:r>
        <w:t xml:space="preserve"> </w:t>
      </w:r>
      <w:r>
        <w:t xml:space="preserve">must act as a strategist who balances feature richness with performance optimization. This involves designing minimalistic interfaces that load quickly on 3G networks and consume less battery power, ensuring that the digital tools are accessible to the average Harare resident.</w:t>
      </w:r>
    </w:p>
    <w:bookmarkEnd w:id="22"/>
    <w:bookmarkStart w:id="23" w:name="Xa8e2b5d2829667c305fbe1c61727f2f33d2c0be"/>
    <w:p>
      <w:pPr>
        <w:pStyle w:val="Heading2"/>
      </w:pPr>
      <w:r>
        <w:t xml:space="preserve">3. User-Centric Design in a Multi-Lingual Society</w:t>
      </w:r>
    </w:p>
    <w:p>
      <w:pPr>
        <w:pStyle w:val="FirstParagraph"/>
      </w:pPr>
      <w:r>
        <w:t xml:space="preserve">One of the most significant contributions of a skilled</w:t>
      </w:r>
      <w:r>
        <w:t xml:space="preserve"> </w:t>
      </w:r>
      <w:r>
        <w:rPr>
          <w:bCs/>
          <w:b/>
        </w:rPr>
        <w:t xml:space="preserve">UX UI Designer</w:t>
      </w:r>
      <w:r>
        <w:t xml:space="preserve"> </w:t>
      </w:r>
      <w:r>
        <w:t xml:space="preserve">is their ability to navigate linguistic and cultural diversity. Zimbabwe is home to numerous languages, with Shona and Ndebele being widely spoken alongside English. While English remains the official language of business in Harare, many users are more comfortable interacting with technology in their indigenous languages or a mix of local slang.</w:t>
      </w:r>
    </w:p>
    <w:p>
      <w:pPr>
        <w:pStyle w:val="BodyText"/>
      </w:pPr>
      <w:r>
        <w:t xml:space="preserve">Effective UX research conducted by designers in Harare involves understanding these linguistic nuances. A poor translation can lead to user frustration and abandonment of an app. Conversely, a well-designed interface that incorporates local idioms, appropriate imagery, and culturally relevant color schemes fosters trust. For instance, using familiar visual metaphors for navigation can bridge the gap for users who are new to digital interfaces. The</w:t>
      </w:r>
      <w:r>
        <w:t xml:space="preserve"> </w:t>
      </w:r>
      <w:r>
        <w:rPr>
          <w:bCs/>
          <w:b/>
        </w:rPr>
        <w:t xml:space="preserve">UX UI Designer</w:t>
      </w:r>
      <w:r>
        <w:t xml:space="preserve"> </w:t>
      </w:r>
      <w:r>
        <w:t xml:space="preserve">thus becomes a cultural translator, ensuring that the technology feels native to the Zimbabwean experience rather than foreign and imposed.</w:t>
      </w:r>
    </w:p>
    <w:bookmarkEnd w:id="23"/>
    <w:bookmarkStart w:id="24" w:name="Xc48782397b0cd60369f4ca4462bd996b790ca4f"/>
    <w:p>
      <w:pPr>
        <w:pStyle w:val="Heading2"/>
      </w:pPr>
      <w:r>
        <w:t xml:space="preserve">4. Accessibility and Infrastructure Constraints</w:t>
      </w:r>
    </w:p>
    <w:p>
      <w:pPr>
        <w:pStyle w:val="FirstParagraph"/>
      </w:pPr>
      <w:r>
        <w:t xml:space="preserve">In Harare, infrastructure challenges such as power fluctuations (load shedding) and varying internet stability are part of daily life. A competent</w:t>
      </w:r>
      <w:r>
        <w:t xml:space="preserve"> </w:t>
      </w:r>
      <w:r>
        <w:rPr>
          <w:bCs/>
          <w:b/>
        </w:rPr>
        <w:t xml:space="preserve">UX UI Designer</w:t>
      </w:r>
      <w:r>
        <w:t xml:space="preserve"> </w:t>
      </w:r>
      <w:r>
        <w:t xml:space="preserve">must design for these constraints proactively. This means creating offline-first applications where possible, ensuring that critical data is cached locally so users can access information even when connectivity drops.</w:t>
      </w:r>
    </w:p>
    <w:p>
      <w:pPr>
        <w:pStyle w:val="BodyText"/>
      </w:pPr>
      <w:r>
        <w:t xml:space="preserve">User Interface (UI) guidelines in this region often prioritize high contrast and large touch targets to accommodate varying screen sizes and user abilities. Furthermore, considering the prevalence of Android devices with smaller screens in lower-income brackets, responsive design is not just a best practice but a necessity. The</w:t>
      </w:r>
      <w:r>
        <w:t xml:space="preserve"> </w:t>
      </w:r>
      <w:r>
        <w:rPr>
          <w:bCs/>
          <w:b/>
        </w:rPr>
        <w:t xml:space="preserve">UX UI Designer</w:t>
      </w:r>
      <w:r>
        <w:t xml:space="preserve"> </w:t>
      </w:r>
      <w:r>
        <w:t xml:space="preserve">must conduct rigorous usability testing within these real-world constraints to ensure that the final product does not exclude those who are digitally marginalized.</w:t>
      </w:r>
    </w:p>
    <w:bookmarkEnd w:id="24"/>
    <w:bookmarkStart w:id="25" w:name="X2d203f0494e3b162c70df1af4d070948bc0a004"/>
    <w:p>
      <w:pPr>
        <w:pStyle w:val="Heading2"/>
      </w:pPr>
      <w:r>
        <w:t xml:space="preserve">5. The Rise of Fintech and the Need for Trust</w:t>
      </w:r>
    </w:p>
    <w:p>
      <w:pPr>
        <w:pStyle w:val="FirstParagraph"/>
      </w:pPr>
      <w:r>
        <w:t xml:space="preserve">A significant portion of digital innovation in Harare is centered around Financial Technology (Fintech). With cash shortages often being a reality, digital payments have become essential. However, trust is a major barrier in this sector. Scams and fraudulent activities are concerns for many users. Here, the role of the</w:t>
      </w:r>
      <w:r>
        <w:t xml:space="preserve"> </w:t>
      </w:r>
      <w:r>
        <w:rPr>
          <w:bCs/>
          <w:b/>
        </w:rPr>
        <w:t xml:space="preserve">UX UI Designer</w:t>
      </w:r>
      <w:r>
        <w:t xml:space="preserve"> </w:t>
      </w:r>
      <w:r>
        <w:t xml:space="preserve">becomes critical in establishing credibility.</w:t>
      </w:r>
    </w:p>
    <w:p>
      <w:pPr>
        <w:pStyle w:val="BodyText"/>
      </w:pPr>
      <w:r>
        <w:t xml:space="preserve">Clean, professional interfaces with clear security indicators help reassure users that their transactions are safe. Transparency in fee structures, easy-to-understand confirmation steps, and responsive customer support channels embedded within the app are all outcomes of good UX research. By reducing cognitive load and anxiety during financial transactions, a</w:t>
      </w:r>
      <w:r>
        <w:t xml:space="preserve"> </w:t>
      </w:r>
      <w:r>
        <w:rPr>
          <w:bCs/>
          <w:b/>
        </w:rPr>
        <w:t xml:space="preserve">UX UI Designer</w:t>
      </w:r>
      <w:r>
        <w:t xml:space="preserve"> </w:t>
      </w:r>
      <w:r>
        <w:t xml:space="preserve">directly contributes to the financial inclusion goals of Zimbabwean businesses.</w:t>
      </w:r>
    </w:p>
    <w:bookmarkEnd w:id="25"/>
    <w:bookmarkStart w:id="26" w:name="X315761b953119e7c4e83df340b8fd761ab59a9f"/>
    <w:p>
      <w:pPr>
        <w:pStyle w:val="Heading2"/>
      </w:pPr>
      <w:r>
        <w:t xml:space="preserve">6. Educational Implications and Talent Development</w:t>
      </w:r>
    </w:p>
    <w:p>
      <w:pPr>
        <w:pStyle w:val="FirstParagraph"/>
      </w:pPr>
      <w:r>
        <w:t xml:space="preserve">The demand for qualified</w:t>
      </w:r>
      <w:r>
        <w:t xml:space="preserve"> </w:t>
      </w:r>
      <w:r>
        <w:rPr>
          <w:bCs/>
          <w:b/>
        </w:rPr>
        <w:t xml:space="preserve">UX UI Designers</w:t>
      </w:r>
      <w:r>
        <w:t xml:space="preserve"> </w:t>
      </w:r>
      <w:r>
        <w:t xml:space="preserve">in Harare outstrips the current supply of experienced professionals. This gap presents an opportunity for educational institutions and bootcamps to integrate design thinking into their curricula. Understanding that design is a problem-solving discipline rather than just graphic art is crucial. As Harare continues to attract foreign investment, local companies will need designers who can articulate the value of user-centered design in terms of ROI (Return on Investment).</w:t>
      </w:r>
    </w:p>
    <w:p>
      <w:pPr>
        <w:pStyle w:val="BodyText"/>
      </w:pPr>
      <w:r>
        <w:t xml:space="preserve">Collaboration between universities in Harare and international tech hubs can help elevate the standard of design education. This will ensure that future</w:t>
      </w:r>
      <w:r>
        <w:t xml:space="preserve"> </w:t>
      </w:r>
      <w:r>
        <w:rPr>
          <w:bCs/>
          <w:b/>
        </w:rPr>
        <w:t xml:space="preserve">UX UI Designers</w:t>
      </w:r>
      <w:r>
        <w:t xml:space="preserve"> </w:t>
      </w:r>
      <w:r>
        <w:t xml:space="preserve">are equipped with both technical skills and a deep understanding of the local Zimbabwean market dynamics.</w:t>
      </w:r>
    </w:p>
    <w:bookmarkEnd w:id="26"/>
    <w:bookmarkStart w:id="27" w:name="conclusion"/>
    <w:p>
      <w:pPr>
        <w:pStyle w:val="Heading2"/>
      </w:pPr>
      <w:r>
        <w:t xml:space="preserve">7. Conclusion</w:t>
      </w:r>
    </w:p>
    <w:p>
      <w:pPr>
        <w:pStyle w:val="FirstParagraph"/>
      </w:pPr>
      <w:r>
        <w:t xml:space="preserve">In conclusion, the profession of a</w:t>
      </w:r>
      <w:r>
        <w:t xml:space="preserve"> </w:t>
      </w:r>
      <w:r>
        <w:rPr>
          <w:bCs/>
          <w:b/>
        </w:rPr>
        <w:t xml:space="preserve">UX UI Designer</w:t>
      </w:r>
      <w:r>
        <w:t xml:space="preserve"> </w:t>
      </w:r>
      <w:r>
        <w:t xml:space="preserve">in Zimbabwe is evolving from a creative niche to a strategic business imperative. In the context of Harare, these designers serve as crucial bridges between complex technology and everyday users facing unique infrastructural and economic challenges. By prioritizing accessibility, cultural relevance, and performance optimization,</w:t>
      </w:r>
      <w:r>
        <w:t xml:space="preserve"> </w:t>
      </w:r>
      <w:r>
        <w:rPr>
          <w:bCs/>
          <w:b/>
        </w:rPr>
        <w:t xml:space="preserve">UX UI Designers</w:t>
      </w:r>
      <w:r>
        <w:t xml:space="preserve"> </w:t>
      </w:r>
      <w:r>
        <w:t xml:space="preserve">empower businesses to reach broader audiences in</w:t>
      </w:r>
      <w:r>
        <w:t xml:space="preserve"> </w:t>
      </w:r>
      <w:r>
        <w:rPr>
          <w:bCs/>
          <w:b/>
        </w:rPr>
        <w:t xml:space="preserve">Zimbabwe Harare</w:t>
      </w:r>
      <w:r>
        <w:t xml:space="preserve">. As the digital economy expands, investing in high-quality design talent will be essential for sustainable growth and innovation within the region. The future of Zimbabwe’s digital identity relies heavily on the ability of these professionals to craft experiences that are not only functional but also deeply human-centric.</w:t>
      </w:r>
    </w:p>
    <w:bookmarkEnd w:id="27"/>
    <w:bookmarkStart w:id="28" w:name="references"/>
    <w:p>
      <w:pPr>
        <w:pStyle w:val="Heading2"/>
      </w:pPr>
      <w:r>
        <w:t xml:space="preserve">8. References</w:t>
      </w:r>
    </w:p>
    <w:p>
      <w:pPr>
        <w:numPr>
          <w:ilvl w:val="0"/>
          <w:numId w:val="1001"/>
        </w:numPr>
        <w:pStyle w:val="Compact"/>
      </w:pPr>
      <w:r>
        <w:t xml:space="preserve">National Cybersecurity Policy, Republic of Zimbabwe (2019).</w:t>
      </w:r>
    </w:p>
    <w:p>
      <w:pPr>
        <w:numPr>
          <w:ilvl w:val="0"/>
          <w:numId w:val="1001"/>
        </w:numPr>
        <w:pStyle w:val="Compact"/>
      </w:pPr>
      <w:r>
        <w:t xml:space="preserve">Zimbabwe Communications Regulatory Authority (ZIMRA) Annual Reports on Internet Penetration.</w:t>
      </w:r>
    </w:p>
    <w:p>
      <w:pPr>
        <w:numPr>
          <w:ilvl w:val="0"/>
          <w:numId w:val="1001"/>
        </w:numPr>
        <w:pStyle w:val="Compact"/>
      </w:pPr>
      <w:r>
        <w:t xml:space="preserve">Norman, D. A. (2013). *The Design of Everyday Things*. Basic Books.</w:t>
      </w:r>
    </w:p>
    <w:p>
      <w:pPr>
        <w:numPr>
          <w:ilvl w:val="0"/>
          <w:numId w:val="1001"/>
        </w:numPr>
        <w:pStyle w:val="Compact"/>
      </w:pPr>
      <w:r>
        <w:t xml:space="preserve">Kotler, P., &amp; Keller, K. L. (2016). *Marketing Management* (International Edition). Pearson.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UX/UI Designers in Zimbabwe: A Strategic Analysis</dc:title>
  <dc:creator/>
  <dc:language>en</dc:language>
  <cp:keywords/>
  <dcterms:created xsi:type="dcterms:W3CDTF">2026-07-29T20:30:17Z</dcterms:created>
  <dcterms:modified xsi:type="dcterms:W3CDTF">2026-07-29T20:30:17Z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