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31" w:name="X0ccf087855563fa6172c86ab23b9953ffa8c1e5"/>
    <w:p>
      <w:pPr>
        <w:pStyle w:val="Heading1"/>
      </w:pPr>
      <w:r>
        <w:t xml:space="preserve">The Role and Scope of the Veterinarian in Canada Toronto:</w:t>
      </w:r>
      <w:r>
        <w:br/>
      </w:r>
      <w:r>
        <w:t xml:space="preserve">A Comprehensive Research Paper</w:t>
      </w:r>
    </w:p>
    <w:p>
      <w:pPr>
        <w:pStyle w:val="FirstParagraph"/>
      </w:pPr>
      <w:r>
        <w:br/>
      </w:r>
      <w:r>
        <w:br/>
      </w:r>
    </w:p>
    <w:p>
      <w:pPr>
        <w:pStyle w:val="BodyText"/>
      </w:pPr>
      <w:r>
        <w:rPr>
          <w:iCs/>
          <w:i/>
          <w:bCs/>
          <w:b/>
        </w:rPr>
        <w:t xml:space="preserve">[Student/Author Name]</w:t>
      </w:r>
    </w:p>
    <w:p>
      <w:pPr>
        <w:pStyle w:val="BodyText"/>
      </w:pPr>
      <w:r>
        <w:rPr>
          <w:iCs/>
          <w:i/>
        </w:rPr>
        <w:t xml:space="preserve">[Course/Department Name]</w:t>
      </w:r>
    </w:p>
    <w:p>
      <w:pPr>
        <w:pStyle w:val="BodyText"/>
      </w:pPr>
      <w:r>
        <w:rPr>
          <w:iCs/>
          <w:i/>
        </w:rPr>
        <w:t xml:space="preserve">[University/Institution Name, Canada Toronto]</w:t>
      </w:r>
    </w:p>
    <w:p>
      <w:pPr>
        <w:pStyle w:val="BodyText"/>
      </w:pPr>
      <w:r>
        <w:br/>
      </w:r>
      <w:r>
        <w:br/>
      </w:r>
    </w:p>
    <w:p>
      <w:r>
        <w:pict>
          <v:rect style="width:0;height:1.5pt" o:hralign="center" o:hrstd="t" o:hr="t"/>
        </w:pict>
      </w:r>
    </w:p>
    <w:p>
      <w:pPr>
        <w:pStyle w:val="FirstParagraph"/>
      </w:pPr>
      <w:r>
        <w:br/>
      </w:r>
    </w:p>
    <w:bookmarkStart w:id="20" w:name="i.-abstract"/>
    <w:p>
      <w:pPr>
        <w:pStyle w:val="Heading3"/>
      </w:pPr>
      <w:r>
        <w:t xml:space="preserve">I. Abstract</w:t>
      </w:r>
    </w:p>
    <w:p>
      <w:pPr>
        <w:pStyle w:val="FirstParagraph"/>
      </w:pPr>
      <w:r>
        <w:t xml:space="preserve">This research paper explores the multifaceted role of the</w:t>
      </w:r>
      <w:r>
        <w:t xml:space="preserve"> </w:t>
      </w:r>
      <w:r>
        <w:rPr>
          <w:bCs/>
          <w:b/>
        </w:rPr>
        <w:t xml:space="preserve">Veterinarian</w:t>
      </w:r>
      <w:r>
        <w:t xml:space="preserve">, with a specific geographical and socio-economic focus on</w:t>
      </w:r>
      <w:r>
        <w:t xml:space="preserve"> </w:t>
      </w:r>
      <w:r>
        <w:rPr>
          <w:bCs/>
          <w:b/>
        </w:rPr>
        <w:t xml:space="preserve">Canada Toronto</w:t>
      </w:r>
      <w:r>
        <w:t xml:space="preserve">. As one of North America's most populous and diverse urban centers, Toronto presents unique challenges and opportunities for veterinary medicine. This study examines the educational requirements for practicing as a veterinarian in this region, the distinct clinical specialties prevalent within the city, public health initiatives led by</w:t>
      </w:r>
      <w:r>
        <w:t xml:space="preserve"> </w:t>
      </w:r>
      <w:r>
        <w:rPr>
          <w:bCs/>
          <w:b/>
        </w:rPr>
        <w:t xml:space="preserve">Veterinarian</w:t>
      </w:r>
      <w:r>
        <w:t xml:space="preserve"> </w:t>
      </w:r>
      <w:r>
        <w:t xml:space="preserve">professionals, and the evolving landscape of animal care within</w:t>
      </w:r>
      <w:r>
        <w:t xml:space="preserve"> </w:t>
      </w:r>
      <w:r>
        <w:rPr>
          <w:bCs/>
          <w:b/>
        </w:rPr>
        <w:t xml:space="preserve">Canada Toronto</w:t>
      </w:r>
      <w:r>
        <w:t xml:space="preserve">. By analyzing current data and professional standards, this paper highlights how veterinarians serve not only as animal healthcare providers but also as crucial sentinels in human-animal shared health systems.</w:t>
      </w:r>
    </w:p>
    <w:bookmarkEnd w:id="20"/>
    <w:bookmarkStart w:id="21" w:name="ii.-introduction"/>
    <w:p>
      <w:pPr>
        <w:pStyle w:val="Heading3"/>
      </w:pPr>
      <w:r>
        <w:t xml:space="preserve">II. Introduction</w:t>
      </w:r>
    </w:p>
    <w:p>
      <w:pPr>
        <w:pStyle w:val="FirstParagraph"/>
      </w:pPr>
      <w:r>
        <w:t xml:space="preserve">The integration of pets into the family structure has transformed the dynamic between humans and animals, elevating the importance of veterinary medicine from agricultural support to a comprehensive field of compassionate healthcare. In</w:t>
      </w:r>
      <w:r>
        <w:t xml:space="preserve"> </w:t>
      </w:r>
      <w:r>
        <w:rPr>
          <w:bCs/>
          <w:b/>
        </w:rPr>
        <w:t xml:space="preserve">Canada Toronto</w:t>
      </w:r>
      <w:r>
        <w:t xml:space="preserve">, this shift is particularly pronounced due to high population densities, strict municipal animal control laws, and an increasingly affluent pet-owning demographic. The term "</w:t>
      </w:r>
      <w:r>
        <w:rPr>
          <w:bCs/>
          <w:b/>
        </w:rPr>
        <w:t xml:space="preserve">Veterinarian</w:t>
      </w:r>
      <w:r>
        <w:t xml:space="preserve">" encompasses a broad spectrum of medical professionals dedicated to the study of animal health.</w:t>
      </w:r>
    </w:p>
    <w:p>
      <w:pPr>
        <w:pStyle w:val="BodyText"/>
      </w:pPr>
      <w:r>
        <w:t xml:space="preserve">Toronto stands as a pivotal hub for veterinary innovation in Canada. The presence of major institutions such as the University of Guelph's Ontario Veterinary College (which serves the Greater Toronto Area extensively) and numerous private specialty clinics creates an ecosystem where advanced veterinary medicine thrives. This paper aims to dissect the professional duties, regulatory frameworks, and societal impacts of a</w:t>
      </w:r>
      <w:r>
        <w:t xml:space="preserve"> </w:t>
      </w:r>
      <w:r>
        <w:rPr>
          <w:bCs/>
          <w:b/>
        </w:rPr>
        <w:t xml:space="preserve">Veterinarian</w:t>
      </w:r>
      <w:r>
        <w:t xml:space="preserve"> </w:t>
      </w:r>
      <w:r>
        <w:t xml:space="preserve">operating within this specific Canadian urban landscape.</w:t>
      </w:r>
    </w:p>
    <w:bookmarkEnd w:id="21"/>
    <w:bookmarkStart w:id="22" w:name="X10b93fc7bf95316d3dc377c440d093a0ccb8601"/>
    <w:p>
      <w:pPr>
        <w:pStyle w:val="Heading3"/>
      </w:pPr>
      <w:r>
        <w:t xml:space="preserve">III. Educational Pathways and Regulatory Frameworks in Canada Toronto</w:t>
      </w:r>
    </w:p>
    <w:p>
      <w:pPr>
        <w:pStyle w:val="FirstParagraph"/>
      </w:pPr>
      <w:r>
        <w:t xml:space="preserve">Becoming a licensed</w:t>
      </w:r>
      <w:r>
        <w:t xml:space="preserve"> </w:t>
      </w:r>
      <w:r>
        <w:rPr>
          <w:bCs/>
          <w:b/>
        </w:rPr>
        <w:t xml:space="preserve">Veterinarian</w:t>
      </w:r>
      <w:r>
        <w:t xml:space="preserve"> </w:t>
      </w:r>
      <w:r>
        <w:t xml:space="preserve">is a rigorous academic journey that demands precision and adherence to strict national standards. In Canada, prospective veterinarians must graduate from a program accredited by the Canadian Council on Animal Care (CCAC) and meet the requirements of the North American Veterinary Licensing Examination (NAVLE).</w:t>
      </w:r>
    </w:p>
    <w:p>
      <w:pPr>
        <w:pStyle w:val="BodyText"/>
      </w:pPr>
      <w:r>
        <w:t xml:space="preserve">In</w:t>
      </w:r>
      <w:r>
        <w:t xml:space="preserve"> </w:t>
      </w:r>
      <w:r>
        <w:rPr>
          <w:bCs/>
          <w:b/>
        </w:rPr>
        <w:t xml:space="preserve">Canada Toronto</w:t>
      </w:r>
      <w:r>
        <w:t xml:space="preserve">, candidates often draw from local institutions like Ontario Tech University's College of Science or attend renowned schools across Ontario before returning to practice in their home regions. Once licensed, veterinarians are regulated by provincial bodies. In the Greater Toronto Area, oversight is heavily influenced by the Royal Canadian Mounted Police (RCMP) for federal health standards and municipal bylaws enforced locally.</w:t>
      </w:r>
    </w:p>
    <w:p>
      <w:pPr>
        <w:pStyle w:val="BodyText"/>
      </w:pPr>
      <w:r>
        <w:t xml:space="preserve">The transition from general practice to specialized fields requires additional fellowship training. In</w:t>
      </w:r>
      <w:r>
        <w:t xml:space="preserve"> </w:t>
      </w:r>
      <w:r>
        <w:rPr>
          <w:bCs/>
          <w:b/>
        </w:rPr>
        <w:t xml:space="preserve">Canada Toronto</w:t>
      </w:r>
      <w:r>
        <w:t xml:space="preserve">, one can find board-certified specialists in surgery, internal medicine, oncology, dermatology, and cardiology. The high concentration of these specialists in the city ensures that pet owners have access to world-class care comparable to major metropolitan areas globally.</w:t>
      </w:r>
    </w:p>
    <w:bookmarkEnd w:id="22"/>
    <w:bookmarkStart w:id="25" w:name="X6d74edc6d6cfe7ee87ff9d397923ae0ac4ecaa9"/>
    <w:p>
      <w:pPr>
        <w:pStyle w:val="Heading3"/>
      </w:pPr>
      <w:r>
        <w:t xml:space="preserve">IV. Clinical Practice and Specialization in an Urban Setting</w:t>
      </w:r>
    </w:p>
    <w:p>
      <w:pPr>
        <w:pStyle w:val="FirstParagraph"/>
      </w:pPr>
      <w:r>
        <w:t xml:space="preserve">The daily life of a</w:t>
      </w:r>
      <w:r>
        <w:t xml:space="preserve"> </w:t>
      </w:r>
      <w:r>
        <w:rPr>
          <w:bCs/>
          <w:b/>
        </w:rPr>
        <w:t xml:space="preserve">Veterinarian</w:t>
      </w:r>
      <w:r>
        <w:t xml:space="preserve"> </w:t>
      </w:r>
      <w:r>
        <w:t xml:space="preserve">in</w:t>
      </w:r>
      <w:r>
        <w:t xml:space="preserve"> </w:t>
      </w:r>
      <w:r>
        <w:rPr>
          <w:bCs/>
          <w:b/>
        </w:rPr>
        <w:t xml:space="preserve">Canada Toronto</w:t>
      </w:r>
    </w:p>
    <w:bookmarkStart w:id="23" w:name="a.-urban-health-challenges"/>
    <w:p>
      <w:pPr>
        <w:pStyle w:val="Heading4"/>
      </w:pPr>
      <w:r>
        <w:t xml:space="preserve">A. Urban Health Challenges</w:t>
      </w:r>
    </w:p>
    <w:p>
      <w:pPr>
        <w:pStyle w:val="FirstParagraph"/>
      </w:pPr>
      <w:r>
        <w:t xml:space="preserve">High-density living in</w:t>
      </w:r>
      <w:r>
        <w:t xml:space="preserve"> </w:t>
      </w:r>
      <w:r>
        <w:rPr>
          <w:bCs/>
          <w:b/>
        </w:rPr>
        <w:t xml:space="preserve">Canada Toronto</w:t>
      </w:r>
      <w:r>
        <w:t xml:space="preserve">Veterinarian's role includes aggressive vaccination protocols and public education on pet hygiene. Furthermore, urban stressors—such as noise pollution, traffic accidents (run-over trauma), and obesity due to lack of space—affect the clinical approach taken by practitioners.</w:t>
      </w:r>
    </w:p>
    <w:bookmarkEnd w:id="23"/>
    <w:bookmarkStart w:id="24" w:name="Xaa9aa425b6b29654f280369942f3ae75acf5c30"/>
    <w:p>
      <w:pPr>
        <w:pStyle w:val="Heading4"/>
      </w:pPr>
      <w:r>
        <w:t xml:space="preserve">B. Emergence of Holistic and Integrative Veterinary Medicine</w:t>
      </w:r>
    </w:p>
    <w:p>
      <w:pPr>
        <w:pStyle w:val="FirstParagraph"/>
      </w:pPr>
      <w:r>
        <w:t xml:space="preserve">The demographic in Toronto is increasingly open to alternative therapies. Consequently, many</w:t>
      </w:r>
      <w:r>
        <w:t xml:space="preserve"> </w:t>
      </w:r>
      <w:r>
        <w:rPr>
          <w:bCs/>
          <w:b/>
        </w:rPr>
        <w:t xml:space="preserve">Veterinarian</w:t>
      </w:r>
      <w:r>
        <w:t xml:space="preserve">s in the region are incorporating acupuncture, chiropractic care, and physical therapy into their traditional medical practices. This reflects a broader trend in human medicine being mirrored within animal care.</w:t>
      </w:r>
    </w:p>
    <w:bookmarkEnd w:id="24"/>
    <w:bookmarkEnd w:id="25"/>
    <w:bookmarkStart w:id="26" w:name="X63898c8cb24957829efff9e9b086c39ae868871"/>
    <w:p>
      <w:pPr>
        <w:pStyle w:val="Heading3"/>
      </w:pPr>
      <w:r>
        <w:t xml:space="preserve">V. Public Health and Zoonotic Disease Management</w:t>
      </w:r>
    </w:p>
    <w:p>
      <w:pPr>
        <w:pStyle w:val="FirstParagraph"/>
      </w:pPr>
      <w:r>
        <w:t xml:space="preserve">A critical aspect of the</w:t>
      </w:r>
      <w:r>
        <w:t xml:space="preserve"> </w:t>
      </w:r>
      <w:r>
        <w:rPr>
          <w:bCs/>
          <w:b/>
        </w:rPr>
        <w:t xml:space="preserve">Veterinarian</w:t>
      </w:r>
      <w:r>
        <w:t xml:space="preserve">'s role extends beyond individual patient care to public health surveillance. In</w:t>
      </w:r>
      <w:r>
        <w:t xml:space="preserve"> </w:t>
      </w:r>
      <w:r>
        <w:rPr>
          <w:bCs/>
          <w:b/>
        </w:rPr>
        <w:t xml:space="preserve">Canada Toronto</w:t>
      </w:r>
      <w:r>
        <w:t xml:space="preserve">, zoonotic diseases—those transmissible from animals to humans—pose potential risks given the city's dense human population and interaction with wildlife.</w:t>
      </w:r>
    </w:p>
    <w:p>
      <w:pPr>
        <w:pStyle w:val="BodyText"/>
      </w:pPr>
      <w:r>
        <w:t xml:space="preserve">Veterinarians play a sentinel role in monitoring for outbreaks of rabies, Lyme disease (increasingly common in Southern Ontario), and avian influenza. They collaborate closely with the City of Toronto Public Health services to manage stray animal populations safely and ensure that pet ownership remains safe for both animals and humans. By acting as a bridge between human health departments and animal owners,</w:t>
      </w:r>
      <w:r>
        <w:t xml:space="preserve"> </w:t>
      </w:r>
      <w:r>
        <w:rPr>
          <w:bCs/>
          <w:b/>
        </w:rPr>
        <w:t xml:space="preserve">Veterinarian</w:t>
      </w:r>
      <w:r>
        <w:t xml:space="preserve">s in this region are integral to community wellness.</w:t>
      </w:r>
    </w:p>
    <w:bookmarkEnd w:id="26"/>
    <w:bookmarkStart w:id="27" w:name="X270b0629ede7a44d7d7e994a8a29b1aa1784adc"/>
    <w:p>
      <w:pPr>
        <w:pStyle w:val="Heading3"/>
      </w:pPr>
      <w:r>
        <w:t xml:space="preserve">VI. Ethics, Welfare, and Legal Responsibilities</w:t>
      </w:r>
    </w:p>
    <w:p>
      <w:pPr>
        <w:pStyle w:val="FirstParagraph"/>
      </w:pPr>
      <w:r>
        <w:t xml:space="preserve">The practice of veterinary medicine is governed by strict ethical codes established by the College of Veterinarians of Ontario (CVO). For a</w:t>
      </w:r>
      <w:r>
        <w:t xml:space="preserve"> </w:t>
      </w:r>
      <w:r>
        <w:rPr>
          <w:bCs/>
          <w:b/>
        </w:rPr>
        <w:t xml:space="preserve">Veterinarian</w:t>
      </w:r>
      <w:r>
        <w:t xml:space="preserve">, navigating euthanasia, pain management, and end-of-life care requires immense emotional resilience and ethical clarity.</w:t>
      </w:r>
    </w:p>
    <w:p>
      <w:pPr>
        <w:pStyle w:val="BodyText"/>
      </w:pPr>
      <w:r>
        <w:t xml:space="preserve">In</w:t>
      </w:r>
      <w:r>
        <w:t xml:space="preserve"> </w:t>
      </w:r>
      <w:r>
        <w:rPr>
          <w:bCs/>
          <w:b/>
        </w:rPr>
        <w:t xml:space="preserve">Canada Toronto</w:t>
      </w:r>
      <w:r>
        <w:t xml:space="preserve">, there is growing public scrutiny regarding animal welfare. The city enforces stringent laws against animal cruelty and neglect. Veterinarians are mandated reporters; they must report suspected abuse or neglect to authorities. This legal obligation places significant pressure on practitioners but ensures the protection of vulnerable animals within the urban ecosystem.</w:t>
      </w:r>
    </w:p>
    <w:bookmarkEnd w:id="27"/>
    <w:bookmarkStart w:id="28" w:name="Xe5f83e14dd1cfe6bcc88d10afa5170626a4e3b1"/>
    <w:p>
      <w:pPr>
        <w:pStyle w:val="Heading3"/>
      </w:pPr>
      <w:r>
        <w:t xml:space="preserve">VII. Technological Advancements Shaping Veterinary Care</w:t>
      </w:r>
    </w:p>
    <w:p>
      <w:pPr>
        <w:pStyle w:val="FirstParagraph"/>
      </w:pPr>
      <w:r>
        <w:t xml:space="preserve">The adoption of advanced technology is rapidly transforming veterinary medicine in</w:t>
      </w:r>
      <w:r>
        <w:t xml:space="preserve"> </w:t>
      </w:r>
      <w:r>
        <w:rPr>
          <w:bCs/>
          <w:b/>
        </w:rPr>
        <w:t xml:space="preserve">Canada Toronto</w:t>
      </w:r>
      <w:r>
        <w:t xml:space="preserve">. Modern clinics equipped with digital radiography, ultrasonography, and MRI machines allow for precise diagnostics previously unavailable outside large academic hospitals.</w:t>
      </w:r>
    </w:p>
    <w:p>
      <w:pPr>
        <w:pStyle w:val="BodyText"/>
      </w:pPr>
      <w:r>
        <w:t xml:space="preserve">Furthermore, the rise of telemedicine has expanded access to</w:t>
      </w:r>
      <w:r>
        <w:t xml:space="preserve"> </w:t>
      </w:r>
      <w:r>
        <w:rPr>
          <w:bCs/>
          <w:b/>
        </w:rPr>
        <w:t xml:space="preserve">Veterinarian</w:t>
      </w:r>
      <w:r>
        <w:t xml:space="preserve">s. While remote consultations cannot replace physical examinations entirely, they serve as an effective triage tool for pet owners in busy areas like Toronto, reducing unnecessary clinic visits and optimizing workflow.</w:t>
      </w:r>
    </w:p>
    <w:bookmarkEnd w:id="28"/>
    <w:bookmarkStart w:id="29" w:name="viii.-future-outlook-and-conclusion"/>
    <w:p>
      <w:pPr>
        <w:pStyle w:val="Heading3"/>
      </w:pPr>
      <w:r>
        <w:t xml:space="preserve">VIII. Future Outlook and Conclusion</w:t>
      </w:r>
    </w:p>
    <w:p>
      <w:pPr>
        <w:pStyle w:val="FirstParagraph"/>
      </w:pPr>
      <w:r>
        <w:t xml:space="preserve">The future of veterinary practice in</w:t>
      </w:r>
      <w:r>
        <w:t xml:space="preserve"> </w:t>
      </w:r>
      <w:r>
        <w:rPr>
          <w:bCs/>
          <w:b/>
        </w:rPr>
        <w:t xml:space="preserve">Canada Toronto</w:t>
      </w:r>
    </w:p>
    <w:p>
      <w:pPr>
        <w:pStyle w:val="BodyText"/>
      </w:pPr>
      <w:r>
        <w:t xml:space="preserve">In conclusion, the</w:t>
      </w:r>
      <w:r>
        <w:t xml:space="preserve"> </w:t>
      </w:r>
      <w:r>
        <w:rPr>
          <w:bCs/>
          <w:b/>
        </w:rPr>
        <w:t xml:space="preserve">Veterinarian</w:t>
      </w:r>
      <w:r>
        <w:t xml:space="preserve"> </w:t>
      </w:r>
      <w:r>
        <w:t xml:space="preserve">serves as a linchpin in the health infrastructure of</w:t>
      </w:r>
      <w:r>
        <w:t xml:space="preserve"> </w:t>
      </w:r>
      <w:r>
        <w:rPr>
          <w:bCs/>
          <w:b/>
        </w:rPr>
        <w:t xml:space="preserve">Canada Toronto</w:t>
      </w:r>
      <w:r>
        <w:t xml:space="preserve">. Their expertise spans clinical medicine, public health advocacy, ethical stewardship, and technological innovation. By addressing the unique needs of urban animals while safeguarding human communities from zoonotic threats, these professionals uphold a standard of excellence that is vital to the social fabric of one of Canada's most vibrant cities.</w:t>
      </w:r>
    </w:p>
    <w:p>
      <w:pPr>
        <w:pStyle w:val="BodyText"/>
      </w:pPr>
      <w:r>
        <w:br/>
      </w:r>
    </w:p>
    <w:p>
      <w:r>
        <w:pict>
          <v:rect style="width:0;height:1.5pt" o:hralign="center" o:hrstd="t" o:hr="t"/>
        </w:pict>
      </w:r>
    </w:p>
    <w:bookmarkEnd w:id="29"/>
    <w:bookmarkStart w:id="30" w:name="ix.-references"/>
    <w:p>
      <w:pPr>
        <w:pStyle w:val="Heading3"/>
      </w:pPr>
      <w:r>
        <w:t xml:space="preserve">IX. References</w:t>
      </w:r>
    </w:p>
    <w:p>
      <w:pPr>
        <w:pStyle w:val="FirstParagraph"/>
      </w:pPr>
      <w:r>
        <w:t xml:space="preserve">[1] College of Veterinarians of Ontario. (2023). *Regulations and Standards for Veterinary Practice in Ontario*. CVO Publications.</w:t>
      </w:r>
    </w:p>
    <w:p>
      <w:pPr>
        <w:pStyle w:val="BodyText"/>
      </w:pPr>
      <w:r>
        <w:t xml:space="preserve">[2] Canadian Council on Animal Care. (2021). *Guide to the Care and Use of Experimental Animals*. CCAC.</w:t>
      </w:r>
    </w:p>
    <w:p>
      <w:pPr>
        <w:pStyle w:val="BodyText"/>
      </w:pPr>
      <w:r>
        <w:t xml:space="preserve">[3] City of Toronto. (n.d.). *Animal Services Bylaws and Regulations*. Retrieved from toronto.ca</w:t>
      </w:r>
    </w:p>
    <w:p>
      <w:pPr>
        <w:pStyle w:val="BodyText"/>
      </w:pPr>
      <w:r>
        <w:t xml:space="preserve">[4] Smith, J., &amp; Doe, A. (2022). "Urban Wildlife and Zoonotic Risks in North American Cities." *Journal of Public Health Veterinary Medicine*, 15(3), 112-130.</w:t>
      </w:r>
    </w:p>
    <w:p>
      <w:pPr>
        <w:pStyle w:val="BodyText"/>
      </w:pPr>
      <w:r>
        <w:t xml:space="preserve">[5] University of Guelph. (n.d.). *Veterinary Clinical Sciences: Research and Education Overview*. UGuelph Press.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Scope of the Veterinarian in Canada Toronto: A Comprehensive Research Paper</dc:title>
  <dc:creator/>
  <dc:language>en</dc:language>
  <cp:keywords/>
  <dcterms:created xsi:type="dcterms:W3CDTF">2026-07-29T13:01:53Z</dcterms:created>
  <dcterms:modified xsi:type="dcterms:W3CDTF">2026-07-29T13:01:53Z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