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Canada</w:t>
      </w:r>
      <w:r>
        <w:t xml:space="preserve"> </w:t>
      </w:r>
      <w:r>
        <w:t xml:space="preserve">Vancouver:</w:t>
      </w:r>
      <w:r>
        <w:t xml:space="preserve"> </w:t>
      </w:r>
      <w:r>
        <w:t xml:space="preserve">A</w:t>
      </w:r>
      <w:r>
        <w:t xml:space="preserve"> </w:t>
      </w:r>
      <w:r>
        <w:t xml:space="preserve">Research</w:t>
      </w:r>
      <w:r>
        <w:t xml:space="preserve"> </w:t>
      </w:r>
      <w:r>
        <w:t xml:space="preserve">Perspective</w:t>
      </w:r>
    </w:p>
    <w:bookmarkStart w:id="28" w:name="X30b5f4ab5ac8d8282e292139231a318dc7dbdaf"/>
    <w:p>
      <w:pPr>
        <w:pStyle w:val="Heading1"/>
      </w:pPr>
      <w:r>
        <w:t xml:space="preserve">The Evolving Role of the Veterinarian in Canada Vancouver: A Research Perspective on Public Health, Wildlife Management, and Community Well-being</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British Columbia, Canada</w:t>
      </w:r>
    </w:p>
    <w:bookmarkStart w:id="20" w:name="abstract"/>
    <w:p>
      <w:pPr>
        <w:pStyle w:val="Heading3"/>
      </w:pPr>
      <w:r>
        <w:t xml:space="preserve">Abstract</w:t>
      </w:r>
    </w:p>
    <w:p>
      <w:pPr>
        <w:pStyle w:val="FirstParagraph"/>
      </w:pPr>
      <w:r>
        <w:t xml:space="preserve">This Research Paper examines the multifaceted role of the Veterinarian within the unique socio-ecological framework of Canada Vancouver. As one of North America’s most densely populated urban centers with significant biodiversity, Vancouver presents a distinct case study for veterinary practice. This document analyzes how veterinarians serve not only as medical practitioners for companion animals but also as critical components in public health surveillance, wildlife management, and the One Health initiative. Through an analysis of regulatory frameworks from the College of Veterinarians of British Columbia (CVBC) and local municipal bylaws, this paper highlights the necessity for specialized veterinary expertise in addressing zoonotic diseases, food security, and mental health support through animal-assisted therapy.</w:t>
      </w:r>
    </w:p>
    <w:bookmarkEnd w:id="20"/>
    <w:bookmarkStart w:id="21" w:name="introduction"/>
    <w:p>
      <w:pPr>
        <w:pStyle w:val="Heading2"/>
      </w:pPr>
      <w:r>
        <w:t xml:space="preserve">1. Introduction</w:t>
      </w:r>
    </w:p>
    <w:p>
      <w:pPr>
        <w:pStyle w:val="FirstParagraph"/>
      </w:pPr>
      <w:r>
        <w:t xml:space="preserve">The concept of the Veterinarian has evolved significantly over the past century, shifting from a primary focus on agricultural livestock to a broader mandate encompassing companion animals, exotic species, wildlife conservation, and public health. In the context of Canada Vancouver, this evolution is particularly pronounced due to the city’s high rate of pet ownership combined with its proximity to pristine natural environments. Vancouver is not merely an urban sprawl; it is a hub where human activity intersects directly with complex ecosystems. Consequently, the Veterinarian in this region must possess specialized knowledge regarding local pathogens, environmental toxins, and species-specific behavioral issues influenced by urban living.</w:t>
      </w:r>
    </w:p>
    <w:p>
      <w:pPr>
        <w:pStyle w:val="BodyText"/>
      </w:pPr>
      <w:r>
        <w:t xml:space="preserve">This Research Paper aims to delineate the specific responsibilities of veterinary professionals in Canada Vancouver. It argues that the modern Veterinarian serves as a bridge between human medicine, veterinary science, and ecological preservation. By examining current trends in preventive care, infectious disease control, and regulatory compliance within British Columbia’s largest city, this paper underscores the indispensable nature of veterinary services in maintaining societal stability and environmental health.</w:t>
      </w:r>
    </w:p>
    <w:bookmarkEnd w:id="21"/>
    <w:bookmarkStart w:id="22" w:name="X7ec2cb4a89aff00ddb48789c4502186adac18ed"/>
    <w:p>
      <w:pPr>
        <w:pStyle w:val="Heading2"/>
      </w:pPr>
      <w:r>
        <w:t xml:space="preserve">2. The One Health Initiative: Integrating Human and Animal Health</w:t>
      </w:r>
    </w:p>
    <w:p>
      <w:pPr>
        <w:pStyle w:val="FirstParagraph"/>
      </w:pPr>
      <w:r>
        <w:t xml:space="preserve">The One Health initiative is a collaborative model that aims to achieve optimal health outcomes by recognizing the interconnection between people, animals, plants, and their shared environment. In Canada Vancouver, this framework is particularly relevant due to the high density of residents living in close proximity to wildlife corridors. The Veterinarian plays a pivotal role in this ecosystem by monitoring zoonotic diseases—illnesses that can be transmitted from animals to humans.</w:t>
      </w:r>
    </w:p>
    <w:p>
      <w:pPr>
        <w:pStyle w:val="BodyText"/>
      </w:pPr>
      <w:r>
        <w:t xml:space="preserve">For instance, rabies remains a critical concern, despite its rarity in domestic pets due to high vaccination rates. However, exposure risks remain elevated through interactions with raccoons and bats in urban parks. Veterinarians are the primary line of defense in educating pet owners about prevention and managing post-exposure protocols. Furthermore, the rise of antimicrobial resistance (AMR) requires veterinarians to adopt stewardship practices that reduce unnecessary antibiotic use in pets, thereby protecting broader community health. In Vancouver’s climate, which supports diverse vector populations such as ticks and mosquitoes, veterinary surveillance of diseases like Lyme disease is essential for early warning systems regarding public health threats.</w:t>
      </w:r>
    </w:p>
    <w:bookmarkEnd w:id="22"/>
    <w:bookmarkStart w:id="23" w:name="wildlife-rehabilitation-and-conservation"/>
    <w:p>
      <w:pPr>
        <w:pStyle w:val="Heading2"/>
      </w:pPr>
      <w:r>
        <w:t xml:space="preserve">3. Wildlife Rehabilitation and Conservation</w:t>
      </w:r>
    </w:p>
    <w:p>
      <w:pPr>
        <w:pStyle w:val="FirstParagraph"/>
      </w:pPr>
      <w:r>
        <w:t xml:space="preserve">Vancouver’s geographical location, sandwiched between the Pacific Ocean and the North Shore Mountains, hosts a rich variety of wildlife including black bears, cougars, elk, and various avian species. The intersection of urban expansion with these habitats has increased human-wildlife conflict. Herein lies a specialized branch of veterinary medicine: wildlife rehabilitation.</w:t>
      </w:r>
    </w:p>
    <w:p>
      <w:pPr>
        <w:pStyle w:val="BodyText"/>
      </w:pPr>
      <w:r>
        <w:t xml:space="preserve">Veterinarians in Canada Vancouver often collaborate with organizations such as the BC SPCA and local wildlife rescue centers to treat injured or orphaned native species. This work extends beyond immediate medical treatment to include long-term conservation efforts. For example, veterinarians are increasingly involved in managing health issues related to plastic ingestion by marine birds and mammals, a growing problem in Pacific coastal waters. Additionally, as climate change alters migration patterns and food availability, Veterinarians must adapt their diagnostic approaches to identify emerging diseases in wildlife populations that may eventually spill over into domestic animal or human communities.</w:t>
      </w:r>
    </w:p>
    <w:p>
      <w:pPr>
        <w:pStyle w:val="BodyText"/>
      </w:pPr>
      <w:r>
        <w:t xml:space="preserve">The research indicates that veterinary intervention in wildlife management contributes significantly to biodiversity preservation. By treating individual animals and documenting disease prevalence, veterinarians provide data that informs municipal policies on waste management and urban planning, ensuring that development does not irreparably harm local ecosystems.</w:t>
      </w:r>
    </w:p>
    <w:bookmarkEnd w:id="23"/>
    <w:bookmarkStart w:id="24" w:name="X93f0c5ae97fd713e35dba7ce0589227a9da601f"/>
    <w:p>
      <w:pPr>
        <w:pStyle w:val="Heading2"/>
      </w:pPr>
      <w:r>
        <w:t xml:space="preserve">4. Regulatory Frameworks and Professional Ethics</w:t>
      </w:r>
    </w:p>
    <w:p>
      <w:pPr>
        <w:pStyle w:val="FirstParagraph"/>
      </w:pPr>
      <w:r>
        <w:t xml:space="preserve">The practice of veterinary medicine in Canada Vancouver is strictly regulated by the College of Veterinarians of British Columbia (CVBC). This Research Paper emphasizes the importance of adhering to provincial statutes, such as the</w:t>
      </w:r>
      <w:r>
        <w:t xml:space="preserve"> </w:t>
      </w:r>
      <w:r>
        <w:rPr>
          <w:iCs/>
          <w:i/>
        </w:rPr>
        <w:t xml:space="preserve">Veterinarians Act</w:t>
      </w:r>
      <w:r>
        <w:t xml:space="preserve">, which mandates standards for competency, ethics, and continuing education. In a city as dynamic as Vancouver, where new treatments and technologies emerge rapidly, Veterinarians must engage in lifelong learning to maintain licensure.</w:t>
      </w:r>
    </w:p>
    <w:p>
      <w:pPr>
        <w:pStyle w:val="BodyText"/>
      </w:pPr>
      <w:r>
        <w:t xml:space="preserve">Moreover municipal bylaws in Vancouver impose specific responsibilities on pet owners regarding licensing, vaccination (particularly for rabies), and leash laws. Veterinarians serve as the verification point for many of these requirements. When a veterinarian administers a rabies vaccine, they are not only protecting an individual animal but also facilitating legal compliance that allows pets to participate safely in community life. The ethical dimension of this role is profound; Veterinarians must balance client autonomy with public safety, particularly in cases involving aggressive animals or reportable diseases.</w:t>
      </w:r>
    </w:p>
    <w:p>
      <w:pPr>
        <w:pStyle w:val="BodyText"/>
      </w:pPr>
      <w:r>
        <w:t xml:space="preserve">Furthermore, the psychological well-being of veterinarians themselves has become a subject of significant Research Paper interest. High rates of burnout and suicide in the veterinary profession are exacerbated by the emotional toll of euthanasia decisions and financial pressures on small animal practices in high-cost urban centers like Vancouver. Institutional support systems and peer networks are essential to sustain the workforce, ensuring that Canada Vancouver continues to have adequate veterinary coverage.</w:t>
      </w:r>
    </w:p>
    <w:bookmarkEnd w:id="24"/>
    <w:bookmarkStart w:id="25" w:name="X1a8dc46ff1c39946df91e22ad7594f52f74bbc8"/>
    <w:p>
      <w:pPr>
        <w:pStyle w:val="Heading2"/>
      </w:pPr>
      <w:r>
        <w:t xml:space="preserve">5. The Role of Veterinarians in Mental Health Support</w:t>
      </w:r>
    </w:p>
    <w:p>
      <w:pPr>
        <w:pStyle w:val="FirstParagraph"/>
      </w:pPr>
      <w:r>
        <w:t xml:space="preserve">A growing area of focus for the modern Veterinarian is the therapeutic relationship between humans and animals. In Canada Vancouver, where rates of anxiety and depression have been noted to rise following global disruptions, animal-assisted therapy (AAT) has gained traction. Veterinary professionals are increasingly consulted by mental health practitioners to facilitate AAT programs in hospitals, schools, and rehabilitation centers.</w:t>
      </w:r>
    </w:p>
    <w:p>
      <w:pPr>
        <w:pStyle w:val="BodyText"/>
      </w:pPr>
      <w:r>
        <w:t xml:space="preserve">Veterinarians ensure that animals used in these settings are healthy, behaviorally suitable for therapeutic interactions, and free from zoonotic pathogens. This role expands the scope of veterinary practice beyond clinical medicine into social services. By certifying therapy animals and providing guidance on hygiene protocols, Veterinarians enable safe inter-species interactions that have proven benefits for human mental health outcomes.</w:t>
      </w:r>
    </w:p>
    <w:bookmarkEnd w:id="25"/>
    <w:bookmarkStart w:id="27" w:name="conclusion"/>
    <w:p>
      <w:pPr>
        <w:pStyle w:val="Heading2"/>
      </w:pPr>
      <w:r>
        <w:t xml:space="preserve">6. Conclusion</w:t>
      </w:r>
    </w:p>
    <w:p>
      <w:pPr>
        <w:pStyle w:val="FirstParagraph"/>
      </w:pPr>
      <w:r>
        <w:t xml:space="preserve">In conclusion, the role of the Veterinarian in Canada Vancouver extends far beyond traditional clinical care for dogs and cats. As highlighted in this Research Paper, veterinarians are integral to public health surveillance, wildlife conservation, regulatory enforcement, and mental health support systems. The unique environmental and demographic characteristics of Vancouver necessitate a specialized approach to veterinary medicine that embraces the One Health philosophy.</w:t>
      </w:r>
    </w:p>
    <w:p>
      <w:pPr>
        <w:pStyle w:val="BodyText"/>
      </w:pPr>
      <w:r>
        <w:t xml:space="preserve">As urbanization continues to encroach upon natural habitats globally, the need for skilled Veterinarians who can navigate the complexities of zoonotic disease, ecological balance, and ethical practice will only increase. For Canada Vancouver specifically, investing in veterinary infrastructure and education is not merely a service for pet owners but a critical investment in the resilience of its entire community ecosystem. Future research should focus on longitudinal studies regarding the impact of urban wildlife management strategies on long-term public health metrics.</w:t>
      </w:r>
    </w:p>
    <w:bookmarkStart w:id="26" w:name="references"/>
    <w:p>
      <w:pPr>
        <w:pStyle w:val="Heading3"/>
      </w:pPr>
      <w:r>
        <w:t xml:space="preserve">References</w:t>
      </w:r>
    </w:p>
    <w:p>
      <w:pPr>
        <w:numPr>
          <w:ilvl w:val="0"/>
          <w:numId w:val="1001"/>
        </w:numPr>
        <w:pStyle w:val="Compact"/>
      </w:pPr>
      <w:r>
        <w:t xml:space="preserve">College of Veterinarians of British Columbia (CVBC). (2023). *Standards of Practice and Professional Guidelines*. Victoria, BC.</w:t>
      </w:r>
    </w:p>
    <w:p>
      <w:pPr>
        <w:numPr>
          <w:ilvl w:val="0"/>
          <w:numId w:val="1001"/>
        </w:numPr>
        <w:pStyle w:val="Compact"/>
      </w:pPr>
      <w:r>
        <w:t xml:space="preserve">CDC One Health. (2022). *Zoonotic Disease Prevention in Urban Environments*. Centers for Disease Control and Prevention.</w:t>
      </w:r>
    </w:p>
    <w:p>
      <w:pPr>
        <w:numPr>
          <w:ilvl w:val="0"/>
          <w:numId w:val="1001"/>
        </w:numPr>
        <w:pStyle w:val="Compact"/>
      </w:pPr>
      <w:r>
        <w:t xml:space="preserve">City of Vancouver. (2021). *Animal Bylaws and Wildlife Safety Regulations*. Municipal Code, Chapter 455.</w:t>
      </w:r>
    </w:p>
    <w:p>
      <w:pPr>
        <w:numPr>
          <w:ilvl w:val="0"/>
          <w:numId w:val="1001"/>
        </w:numPr>
        <w:pStyle w:val="Compact"/>
      </w:pPr>
      <w:r>
        <w:t xml:space="preserve">PubHealth BC. (2023). *Reportable Diseases Surveillance Report*. Ministry of Health, British Columbia.</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Veterinarian in Canada Vancouver: A Research Perspective</dc:title>
  <dc:creator/>
  <dc:language>en</dc:language>
  <cp:keywords/>
  <dcterms:created xsi:type="dcterms:W3CDTF">2026-07-29T19:18:47Z</dcterms:created>
  <dcterms:modified xsi:type="dcterms:W3CDTF">2026-07-29T19:18:47Z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