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21" w:name="X25158f14a0626e04f9cfa991b4edaf81645c65f"/>
    <w:p>
      <w:pPr>
        <w:pStyle w:val="Heading1"/>
      </w:pPr>
      <w:r>
        <w:t xml:space="preserve">The Evolving Role of the Veterinarian in Urban India</w:t>
      </w:r>
    </w:p>
    <w:bookmarkStart w:id="20" w:name="Xdd48686863acbb97c312b6dbd9687755d2a38af"/>
    <w:p>
      <w:pPr>
        <w:pStyle w:val="Heading2"/>
      </w:pPr>
      <w:r>
        <w:t xml:space="preserve">A Comprehensive Analysis of Veterinary Practices and Challenges in Mumbai, India</w:t>
      </w:r>
    </w:p>
    <w:p>
      <w:pPr>
        <w:pStyle w:val="FirstParagraph"/>
      </w:pPr>
      <w:r>
        <w:rPr>
          <w:bCs/>
          <w:b/>
        </w:rPr>
        <w:t xml:space="preserve">Abstract:</w:t>
      </w:r>
      <w:r>
        <w:br/>
      </w:r>
      <w:r>
        <w:t xml:space="preserve">This research paper examines the critical role of the veterinarian within the unique socio-economic and environmental context of Mumbai, India. It explores the transition from traditional livestock care to companion animal medicine, addressing issues regarding regulatory frameworks, public health zoonosis prevention, and urban animal welfare.</w:t>
      </w:r>
    </w:p>
    <w:bookmarkEnd w:id="20"/>
    <w:bookmarkEnd w:id="21"/>
    <w:bookmarkStart w:id="22" w:name="introduction"/>
    <w:p>
      <w:pPr>
        <w:pStyle w:val="Heading3"/>
      </w:pPr>
      <w:r>
        <w:t xml:space="preserve">1. Introduction</w:t>
      </w:r>
    </w:p>
    <w:p>
      <w:pPr>
        <w:pStyle w:val="FirstParagraph"/>
      </w:pPr>
      <w:r>
        <w:t xml:space="preserve">The integration of veterinary science into the urban fabric of developing nations presents a complex array of challenges and opportunities. Nowhere is this more evident than in Mumbai, India’s financial capital and one of the most densely populated cities in the world. The term "veterinarian" traditionally evokes images of rural practitioners caring for cattle and buffalo, which are central to Indian agriculture. However, the demographic shift in Mumbai has fundamentally altered this perception. Today, the veterinarian is increasingly positioned at the forefront of urban public health, animal welfare advocacy, and emergency response systems.</w:t>
      </w:r>
    </w:p>
    <w:p>
      <w:pPr>
        <w:pStyle w:val="BodyText"/>
      </w:pPr>
      <w:r>
        <w:t xml:space="preserve">Mumbai represents a microcosm of modern India: a blend of rapid urbanization, diverse cultural practices regarding animals, and limited spatial resources. For every resident in Mumbai who owns a pet dog or cat, there are thousands of stray animals sharing the same infrastructure. Consequently, the role of the veterinarian in Mumbai is not merely clinical; it is sociological and administrative. This paper aims to dissect these multifaceted responsibilities, highlighting how veterinary professionals serve as vital bridges between human health, animal welfare, and municipal governance in India.</w:t>
      </w:r>
    </w:p>
    <w:bookmarkEnd w:id="22"/>
    <w:bookmarkStart w:id="23" w:name="X21d9a1a1193748a7ca61de372e026ac538cdf4d"/>
    <w:p>
      <w:pPr>
        <w:pStyle w:val="Heading3"/>
      </w:pPr>
      <w:r>
        <w:t xml:space="preserve">2. The Historical Context of Veterinary Practice in Mumbai</w:t>
      </w:r>
    </w:p>
    <w:p>
      <w:pPr>
        <w:pStyle w:val="FirstParagraph"/>
      </w:pPr>
      <w:r>
        <w:t xml:space="preserve">To understand the current state of veterinary services in Mumbai, one must look at its historical roots. Historically, veterinary education and practice in India were dominated by the Indian Veterinary Research Institute (IVRI) and state-run colleges focusing primarily on large animal husbandry. However, post-liberalization economic changes led to a surge in middle-class pet ownership across metropolitan hubs like Mumbai.</w:t>
      </w:r>
    </w:p>
    <w:p>
      <w:pPr>
        <w:pStyle w:val="BodyText"/>
      </w:pPr>
      <w:r>
        <w:t xml:space="preserve">This shift created a dichotomy in the profession. While government veterinarians continued to manage outbreaks of Foot and Mouth Disease (FMD) and Brucellosis affecting livestock markets on the city's periphery, private practitioners began catering to the booming companion animal sector. This duality defines the modern veterinary landscape in India Mumbai, where a single professional might need expertise in both large-scale epidemiological control for rural-adjacent farms and specialized soft-tissue surgery for urban pets.</w:t>
      </w:r>
    </w:p>
    <w:bookmarkEnd w:id="23"/>
    <w:bookmarkStart w:id="24" w:name="Xfe8f92adb8a15df6931cbe8892ba6fada6aeebe"/>
    <w:p>
      <w:pPr>
        <w:pStyle w:val="Heading3"/>
      </w:pPr>
      <w:r>
        <w:t xml:space="preserve">3. The Burden of Stray Animals and Rabies Control</w:t>
      </w:r>
    </w:p>
    <w:p>
      <w:pPr>
        <w:pStyle w:val="FirstParagraph"/>
      </w:pPr>
      <w:r>
        <w:t xml:space="preserve">A defining characteristic of the veterinary challenge in Mumbai is the massive population of free-roaming dogs. According to data from local municipal corporations, Mumbai hosts hundreds of thousands of stray dogs. The veterinarian plays a pivotal role here, not as a traditional clinic-based doctor, but as an agent of sterilization and vaccination campaigns.</w:t>
      </w:r>
    </w:p>
    <w:p>
      <w:pPr>
        <w:pStyle w:val="BodyText"/>
      </w:pPr>
      <w:r>
        <w:t xml:space="preserve">Rabies remains a significant public health threat in India. The World Health Organization (WHO) estimates that India bears the highest burden of human rabies deaths globally. In this context, the veterinarian is the first line of defense. Municipal vet centers in Mumbai coordinate with non-governmental organizations (NGOs) to implement Catch-Neuter-Vaccinate-Release (CNVR) programs. These professionals must navigate logistical nightmares, including operating in crowded slums and dealing with aggressive animal behavior, all while ensuring community safety through post-exposure prophylaxis guidance for bite victims.</w:t>
      </w:r>
    </w:p>
    <w:bookmarkEnd w:id="24"/>
    <w:bookmarkStart w:id="25" w:name="X63de486edcf1f2cd5572075a57684144f7b3347"/>
    <w:p>
      <w:pPr>
        <w:pStyle w:val="Heading3"/>
      </w:pPr>
      <w:r>
        <w:t xml:space="preserve">4. Companion Animal Care and the Rise of Specialization</w:t>
      </w:r>
    </w:p>
    <w:p>
      <w:pPr>
        <w:pStyle w:val="FirstParagraph"/>
      </w:pPr>
      <w:r>
        <w:t xml:space="preserve">In contrast to public health duties, the private veterinary sector in Mumbai has seen exponential growth. Neighborhoods such as Bandra, Juhu, and Andheri now host clusters of advanced veterinary clinics offering cardiology, oncology, dermatology, and orthopedics. This reflects a broader trend in Indian society where animals are increasingly viewed as family members rather than assets.</w:t>
      </w:r>
    </w:p>
    <w:p>
      <w:pPr>
        <w:pStyle w:val="BodyText"/>
      </w:pPr>
      <w:r>
        <w:t xml:space="preserve">This specialization brings economic benefits but also raises ethical questions regarding accessibility. The cost of advanced veterinary care in Mumbai can be prohibitive for the average citizen, creating an inequity in animal welfare. Furthermore, the lack of standardized pricing and regulatory oversight in some private clinics has led to instances of over-treatment. Therefore, there is a pressing need for stricter professional codes of conduct enforced by state veterinary councils.</w:t>
      </w:r>
    </w:p>
    <w:bookmarkEnd w:id="25"/>
    <w:bookmarkStart w:id="26" w:name="X70e3835ffa2e30f3288d7376c4c62a76054bdef"/>
    <w:p>
      <w:pPr>
        <w:pStyle w:val="Heading3"/>
      </w:pPr>
      <w:r>
        <w:t xml:space="preserve">5. Zoonotic Diseases and One Health Approach</w:t>
      </w:r>
    </w:p>
    <w:p>
      <w:pPr>
        <w:pStyle w:val="FirstParagraph"/>
      </w:pPr>
      <w:r>
        <w:t xml:space="preserve">The concept of "One Health," which recognizes the interconnection between people, animals, plants, and their shared environment, is particularly relevant in Mumbai. The veterinarian is crucial in monitoring zoonotic spillover events. With high-density living conditions and frequent flooding during monsoons, vectors for diseases like Leptospirosis and Hantavirus thrive.</w:t>
      </w:r>
    </w:p>
    <w:p>
      <w:pPr>
        <w:pStyle w:val="BodyText"/>
      </w:pPr>
      <w:r>
        <w:t xml:space="preserve">Veterinarians in Mumbai often collaborate with human medical professionals to track disease patterns. For instance, during the resurgence of certain viral outbreaks, veterinary teams test wildlife and stray animals to determine reservoir hosts. This interdisciplinary approach is essential for urban planning and disaster management in India’s most vulnerable coastal city.</w:t>
      </w:r>
    </w:p>
    <w:bookmarkEnd w:id="26"/>
    <w:bookmarkStart w:id="27" w:name="Xea9d7941b02063d315be4598a678d23cd6e1404"/>
    <w:p>
      <w:pPr>
        <w:pStyle w:val="Heading3"/>
      </w:pPr>
      <w:r>
        <w:t xml:space="preserve">6. Regulatory Challenges and Legal Frameworks</w:t>
      </w:r>
    </w:p>
    <w:p>
      <w:pPr>
        <w:pStyle w:val="FirstParagraph"/>
      </w:pPr>
      <w:r>
        <w:t xml:space="preserve">The practice of veterinary medicine in Mumbai is governed by the Maharashtra Veterinary Council Act. However, enforcement remains inconsistent. Illegal animal trade, including the illicit transport of dogs across state lines for meat or illegal breeding operations, poses a significant challenge for veterinarians tasked with inspecting consignments.</w:t>
      </w:r>
    </w:p>
    <w:p>
      <w:pPr>
        <w:pStyle w:val="BodyText"/>
      </w:pPr>
      <w:r>
        <w:t xml:space="preserve">Moreover, legal disputes regarding nuisance animals are frequent in Mumbai’s high-rise societies. Veterinarians are often called upon as expert witnesses to determine the health status of animals involved in custody battles or abuse cases. Their testimony carries legal weight, requiring them to maintain rigorous documentation and adhere to ethical standards amidst societal pressure.</w:t>
      </w:r>
    </w:p>
    <w:bookmarkEnd w:id="27"/>
    <w:bookmarkStart w:id="28" w:name="future-directions-and-recommendations"/>
    <w:p>
      <w:pPr>
        <w:pStyle w:val="Heading3"/>
      </w:pPr>
      <w:r>
        <w:t xml:space="preserve">7. Future Directions and Recommendations</w:t>
      </w:r>
    </w:p>
    <w:p>
      <w:pPr>
        <w:pStyle w:val="FirstParagraph"/>
      </w:pPr>
      <w:r>
        <w:t xml:space="preserve">Looking ahead, the future of veterinary practice in Mumbai depends on integration and education. The following recommendations are proposed:</w:t>
      </w:r>
    </w:p>
    <w:p>
      <w:pPr>
        <w:numPr>
          <w:ilvl w:val="0"/>
          <w:numId w:val="1001"/>
        </w:numPr>
        <w:pStyle w:val="Compact"/>
      </w:pPr>
      <w:r>
        <w:rPr>
          <w:bCs/>
          <w:b/>
        </w:rPr>
        <w:t xml:space="preserve">Digital Integration:</w:t>
      </w:r>
      <w:r>
        <w:t xml:space="preserve"> </w:t>
      </w:r>
      <w:r>
        <w:t xml:space="preserve">Implementation of centralized databases for pet vaccinations and stray animal registration to improve data accuracy.</w:t>
      </w:r>
    </w:p>
    <w:p>
      <w:pPr>
        <w:numPr>
          <w:ilvl w:val="0"/>
          <w:numId w:val="1001"/>
        </w:numPr>
        <w:pStyle w:val="Compact"/>
      </w:pPr>
      <w:r>
        <w:rPr>
          <w:bCs/>
          <w:b/>
        </w:rPr>
        <w:t xml:space="preserve">Public Awareness Campaigns:</w:t>
      </w:r>
      <w:r>
        <w:t xml:space="preserve"> </w:t>
      </w:r>
      <w:r>
        <w:t xml:space="preserve">Veterinarians should lead initiatives in schools and communities to promote responsible pet ownership and humane treatment of strays.</w:t>
      </w:r>
    </w:p>
    <w:p>
      <w:pPr>
        <w:numPr>
          <w:ilvl w:val="0"/>
          <w:numId w:val="1001"/>
        </w:numPr>
        <w:pStyle w:val="Compact"/>
      </w:pPr>
      <w:r>
        <w:rPr>
          <w:bCs/>
          <w:b/>
        </w:rPr>
        <w:t xml:space="preserve">Affordable Care Models:</w:t>
      </w:r>
    </w:p>
    <w:p>
      <w:pPr>
        <w:numPr>
          <w:ilvl w:val="0"/>
          <w:numId w:val="1001"/>
        </w:numPr>
        <w:pStyle w:val="Compact"/>
      </w:pPr>
      <w:r>
        <w:rPr>
          <w:bCs/>
          <w:b/>
        </w:rPr>
        <w:t xml:space="preserve">Specialized Training:</w:t>
      </w:r>
      <w:r>
        <w:t xml:space="preserve"> </w:t>
      </w:r>
      <w:r>
        <w:t xml:space="preserve">Enhanced curricula in urban veterinary colleges focusing on emergency medicine, wildlife interaction, and public health policy.</w:t>
      </w:r>
    </w:p>
    <w:bookmarkEnd w:id="28"/>
    <w:bookmarkStart w:id="30" w:name="conclusion"/>
    <w:p>
      <w:pPr>
        <w:pStyle w:val="Heading3"/>
      </w:pPr>
      <w:r>
        <w:t xml:space="preserve">8. Conclusion</w:t>
      </w:r>
    </w:p>
    <w:p>
      <w:pPr>
        <w:pStyle w:val="FirstParagraph"/>
      </w:pPr>
      <w:r>
        <w:t xml:space="preserve">In conclusion, the veterinarian in Mumbai is a multifaceted professional whose work extends far beyond the examination table. They are guardians of public health, advocates for animal rights, and essential components of urban infrastructure management. As Mumbai continues to grow and transform, the support system for veterinary professionals must evolve to meet these demands. Strengthening the role of the veterinarian in India’s largest city is not just a matter of animal welfare; it is a critical determinant of human health security and social harmony.</w:t>
      </w:r>
    </w:p>
    <w:p>
      <w:pPr>
        <w:pStyle w:val="BodyText"/>
      </w:pPr>
      <w:r>
        <w:t xml:space="preserve">The synergy between government policy, private practice, and community engagement will define the success of veterinary services in Mumbai. By addressing current gaps in regulation, accessibility, and public education, stakeholders can ensure that veterinarians remain effective agents of change in this dynamic Indian metropolis.</w:t>
      </w:r>
    </w:p>
    <w:bookmarkStart w:id="29" w:name="references"/>
    <w:p>
      <w:pPr>
        <w:pStyle w:val="Heading4"/>
      </w:pPr>
      <w:r>
        <w:t xml:space="preserve">References</w:t>
      </w:r>
    </w:p>
    <w:p>
      <w:pPr>
        <w:pStyle w:val="FirstParagraph"/>
      </w:pPr>
      <w:r>
        <w:t xml:space="preserve">1. World Health Organization. (2023). Rabies and Dog Bite Prevention in Urban India.</w:t>
      </w:r>
    </w:p>
    <w:p>
      <w:pPr>
        <w:pStyle w:val="BodyText"/>
      </w:pPr>
      <w:r>
        <w:t xml:space="preserve">2. Maharashtra Veterinary Council Act, 1976.</w:t>
      </w:r>
    </w:p>
    <w:p>
      <w:pPr>
        <w:pStyle w:val="BodyText"/>
      </w:pPr>
      <w:r>
        <w:t xml:space="preserve">3. Municipal Corporation of Greater Mumbai (MCGM). Annual Report on Stray Animal Management.</w:t>
      </w:r>
    </w:p>
    <w:p>
      <w:pPr>
        <w:pStyle w:val="BodyText"/>
      </w:pPr>
      <w:r>
        <w:t xml:space="preserve">4. National Centre for Disease Control (NCDC). Guidelines for Zoonotic Disease Surveillance.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India: A Case Study of Mumbai</dc:title>
  <dc:creator/>
  <dc:language>en</dc:language>
  <cp:keywords/>
  <dcterms:created xsi:type="dcterms:W3CDTF">2026-07-30T03:09:03Z</dcterms:created>
  <dcterms:modified xsi:type="dcterms:W3CDTF">2026-07-30T03:09:03Z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