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Indonesia</w:t>
      </w:r>
      <w:r>
        <w:t xml:space="preserve"> </w:t>
      </w:r>
      <w:r>
        <w:t xml:space="preserve">Jakarta:</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32" w:name="Xc298cb04cffe63dbe8a4969612111fa7050290e"/>
    <w:p>
      <w:pPr>
        <w:pStyle w:val="Heading1"/>
      </w:pPr>
      <w:r>
        <w:t xml:space="preserve">The Evolving Role of the Veterinarian in Indonesia Jakarta: Challenges, Opportunities, and Future Directions</w:t>
      </w:r>
    </w:p>
    <w:p>
      <w:pPr>
        <w:pStyle w:val="FirstParagraph"/>
      </w:pPr>
      <w:r>
        <w:rPr>
          <w:bCs/>
          <w:b/>
        </w:rPr>
        <w:t xml:space="preserve">Abstract:</w:t>
      </w:r>
      <w:r>
        <w:br/>
      </w:r>
      <w:r>
        <w:t xml:space="preserve">This research paper explores the critical role of the veterinarian within the unique urban and socioeconomic context of Indonesia Jakarta. As a rapidly developing megacity with high pet ownership rates, dense livestock populations, and significant public health risks, Jakarta presents a complex landscape for veterinary practice. This document analyzes the current state of veterinary services in Indonesia Jakarta, addressing regulatory frameworks, zoonotic disease management, animal welfare standards in urban environments. It further examines the professional challenges faced by veterinarians in this region and proposes strategic recommendations for enhancing veterinary infrastructure to ensure both animal and public health security.</w:t>
      </w:r>
    </w:p>
    <w:bookmarkStart w:id="20" w:name="introduction"/>
    <w:p>
      <w:pPr>
        <w:pStyle w:val="Heading2"/>
      </w:pPr>
      <w:r>
        <w:t xml:space="preserve">1. Introduction</w:t>
      </w:r>
    </w:p>
    <w:p>
      <w:pPr>
        <w:pStyle w:val="FirstParagraph"/>
      </w:pPr>
      <w:r>
        <w:t xml:space="preserve">The integration of veterinary science into public health policy is no longer a peripheral concern but a central pillar of urban sustainability. In the context of Indonesia Jakarta, the capital city of Indonesia, this integration is particularly urgent. Jakarta is characterized by its extreme population density, rapid urbanization, and diverse socio-economic fabric. Within this environment, the veterinarian serves not merely as a clinician for companion animals but as a sentinel for public health security in Indonesia Jakarta.</w:t>
      </w:r>
    </w:p>
    <w:p>
      <w:pPr>
        <w:pStyle w:val="BodyText"/>
      </w:pPr>
      <w:r>
        <w:t xml:space="preserve">The term "Veterinarian" in this document refers to licensed medical professionals who diagnose, treat, and prevent diseases in animals. However, their role extends into food safety, epidemiology, and urban planning. The specific geographic focus on "Indonesia Jakarta" highlights the unique pressures of a megacity where human density directly influences animal health dynamics. From stray dog populations managing rabies risks to livestock markets supplying food security, the veterinarian is indispensable in maintaining the ecological balance of Indonesia Jakarta.</w:t>
      </w:r>
    </w:p>
    <w:bookmarkEnd w:id="20"/>
    <w:bookmarkStart w:id="23" w:name="X024039abd3b351cf8d163590d213c2ba880952e"/>
    <w:p>
      <w:pPr>
        <w:pStyle w:val="Heading2"/>
      </w:pPr>
      <w:r>
        <w:t xml:space="preserve">2. The Context of Veterinary Practice in Indonesia Jakarta</w:t>
      </w:r>
    </w:p>
    <w:bookmarkStart w:id="21" w:name="companion-animal-boom-and-urban-density"/>
    <w:p>
      <w:pPr>
        <w:pStyle w:val="Heading3"/>
      </w:pPr>
      <w:r>
        <w:t xml:space="preserve">2.1 Companion Animal Boom and Urban Density</w:t>
      </w:r>
    </w:p>
    <w:p>
      <w:pPr>
        <w:pStyle w:val="FirstParagraph"/>
      </w:pPr>
      <w:r>
        <w:t xml:space="preserve">In recent years, there has been a significant surge in pet ownership within the middle and upper-middle classes of Indonesia Jakarta. Cats, dogs, birds, and exotic pets have become integral parts of family structures. This trend has driven the proliferation of private veterinary clinics across districts such as South Jakarta (Jakarta Selatan) and Central Jakarta (Jakarta Pusat). However, this boom is not evenly distributed. In peripheral areas like North or East Jakarta, access to specialized veterinary care remains limited.</w:t>
      </w:r>
    </w:p>
    <w:p>
      <w:pPr>
        <w:pStyle w:val="BodyText"/>
      </w:pPr>
      <w:r>
        <w:t xml:space="preserve">The veterinarian in Indonesia Jakarta must therefore navigate a dual market: high-end specialty care for affluent pet owners and basic primary care for lower-income communities. This disparity creates challenges in standardizing treatment protocols and ensuring equitable animal welfare across the city.</w:t>
      </w:r>
    </w:p>
    <w:bookmarkEnd w:id="21"/>
    <w:bookmarkStart w:id="22" w:name="zoonotic-diseases-and-public-health"/>
    <w:p>
      <w:pPr>
        <w:pStyle w:val="Heading3"/>
      </w:pPr>
      <w:r>
        <w:t xml:space="preserve">2.2 Zoonotic Diseases and Public Health</w:t>
      </w:r>
    </w:p>
    <w:p>
      <w:pPr>
        <w:pStyle w:val="FirstParagraph"/>
      </w:pPr>
      <w:r>
        <w:t xml:space="preserve">Jakarta is situated in a tropical climate, which serves as a breeding ground for vector-borne diseases. Rabies remains one of the most significant threats to public health in Indonesia Jakarta, primarily transmitted by stray dogs and cats. The veterinarian plays a pivotal role in rabies control through vaccination campaigns, sterilization programs (known as "kampung steril"), and public education.</w:t>
      </w:r>
    </w:p>
    <w:p>
      <w:pPr>
        <w:pStyle w:val="BodyText"/>
      </w:pPr>
      <w:r>
        <w:t xml:space="preserve">Furthermore, avian influenza and leptospirosis are recurring concerns. Veterinarians work closely with the local government's health office (Dinas Kesehatan) to monitor outbreaks. In Indonesia Jakarta, the line between animal health and human health is blurred; a failure in veterinary surveillance can lead to significant public health crises. Therefore, the collaboration between veterinarians and epidemiologists is critical for disease prevention.</w:t>
      </w:r>
    </w:p>
    <w:bookmarkEnd w:id="22"/>
    <w:bookmarkEnd w:id="23"/>
    <w:bookmarkStart w:id="24" w:name="Xf8c719d2ef2d44dc8d18bff52a09f4554478458"/>
    <w:p>
      <w:pPr>
        <w:pStyle w:val="Heading2"/>
      </w:pPr>
      <w:r>
        <w:t xml:space="preserve">3. Regulatory Frameworks and Professional Standards</w:t>
      </w:r>
    </w:p>
    <w:p>
      <w:pPr>
        <w:pStyle w:val="FirstParagraph"/>
      </w:pPr>
      <w:r>
        <w:t xml:space="preserve">The practice of veterinary medicine in Indonesia Jakarta is governed by national laws, including Law No. 18 of 2009 on Animal Husbandry and Animal Health, and subsequent regional regulations (Perda) specific to Jakarta province. These regulations mandate that only certified veterinarians can perform surgeries, prescribe controlled medications, and issue health certificates for animal transport.</w:t>
      </w:r>
    </w:p>
    <w:p>
      <w:pPr>
        <w:pStyle w:val="BodyText"/>
      </w:pPr>
      <w:r>
        <w:t xml:space="preserve">However, enforcement remains a challenge. Unlicensed practitioners ("dokter hewan tanpa izin") often operate in informal markets or rural-urban fringes within Jakarta's metropolitan area. This undermines the professional integrity of the veterinary community in Indonesia Jakarta and poses risks to animal welfare and public safety. Strengthening regulatory oversight requires robust data collection by veterinarians themselves, who serve as the first line of defense against illegal practices.</w:t>
      </w:r>
    </w:p>
    <w:p>
      <w:pPr>
        <w:pStyle w:val="BodyText"/>
      </w:pPr>
      <w:r>
        <w:t xml:space="preserve">Additionally, the Indonesian Veterinary Association (IDI) plays a crucial role in continuing education and ethical standards. In Indonesia Jakarta, professional development is increasingly focused on digital health records and advanced diagnostic techniques to keep pace with global veterinary medicine trends.</w:t>
      </w:r>
    </w:p>
    <w:bookmarkEnd w:id="24"/>
    <w:bookmarkStart w:id="28" w:name="X2c6be0418d76a799d777d679d2e8a1274d67573"/>
    <w:p>
      <w:pPr>
        <w:pStyle w:val="Heading2"/>
      </w:pPr>
      <w:r>
        <w:t xml:space="preserve">4. Challenges Facing Veterinarians in Indonesia Jakarta</w:t>
      </w:r>
    </w:p>
    <w:bookmarkStart w:id="25" w:name="infrastructure-and-resource-limitations"/>
    <w:p>
      <w:pPr>
        <w:pStyle w:val="Heading3"/>
      </w:pPr>
      <w:r>
        <w:t xml:space="preserve">4.1 Infrastructure and Resource Limitations</w:t>
      </w:r>
    </w:p>
    <w:p>
      <w:pPr>
        <w:pStyle w:val="FirstParagraph"/>
      </w:pPr>
      <w:r>
        <w:t xml:space="preserve">Traffic congestion in Indonesia Jakarta is notorious, often paralyzing movement for hours. For veterinarians responding to emergencies or conducting house calls, this logistical nightmare can delay critical care. Moreover, the availability of specialized diagnostic equipment (such as MRI or advanced pathology labs) is concentrated in central Jakarta, leaving practitioners in outer islands (Pulau Seribu) and suburban areas with limited tools.</w:t>
      </w:r>
    </w:p>
    <w:bookmarkEnd w:id="25"/>
    <w:bookmarkStart w:id="26" w:name="environmental-hazards"/>
    <w:p>
      <w:pPr>
        <w:pStyle w:val="Heading3"/>
      </w:pPr>
      <w:r>
        <w:t xml:space="preserve">4.2 Environmental Hazards</w:t>
      </w:r>
    </w:p>
    <w:p>
      <w:pPr>
        <w:pStyle w:val="FirstParagraph"/>
      </w:pPr>
      <w:r>
        <w:t xml:space="preserve">Jakarta faces severe environmental challenges, including flooding ("banjir") and air pollution. Flooding not only disrupts veterinary clinics but also exacerbates the spread of water-borne diseases in animals. Veterinarians in Indonesia Jakarta must be prepared to handle mass casualty events during flood seasons, requiring rapid response protocols that are currently underdeveloped.</w:t>
      </w:r>
    </w:p>
    <w:bookmarkEnd w:id="26"/>
    <w:bookmarkStart w:id="27" w:name="cultural-perceptions"/>
    <w:p>
      <w:pPr>
        <w:pStyle w:val="Heading3"/>
      </w:pPr>
      <w:r>
        <w:t xml:space="preserve">4.3 Cultural Perceptions</w:t>
      </w:r>
    </w:p>
    <w:p>
      <w:pPr>
        <w:pStyle w:val="FirstParagraph"/>
      </w:pPr>
      <w:r>
        <w:t xml:space="preserve">In many parts of Indonesia Jakarta, animals are still viewed primarily as utilitarian rather than sentient beings with welfare rights. This cultural mindset can hinder the adoption of modern veterinary practices, such as pain management during surgery or euthanasia protocols. Educating the public in Indonesia Jakarta about animal welfare is a continuous task for veterinarians who must balance medical advice with cultural sensitivity.</w:t>
      </w:r>
    </w:p>
    <w:bookmarkEnd w:id="27"/>
    <w:bookmarkEnd w:id="28"/>
    <w:bookmarkStart w:id="29" w:name="opportunities-for-growth-and-innovation"/>
    <w:p>
      <w:pPr>
        <w:pStyle w:val="Heading2"/>
      </w:pPr>
      <w:r>
        <w:t xml:space="preserve">5. Opportunities for Growth and Innovation</w:t>
      </w:r>
    </w:p>
    <w:p>
      <w:pPr>
        <w:pStyle w:val="FirstParagraph"/>
      </w:pPr>
      <w:r>
        <w:t xml:space="preserve">Despite these challenges, the landscape of veterinary medicine in Indonesia Jakarta offers significant opportunities. The rise of telemedicine allows veterinarians to provide preliminary consultations via mobile applications, bypassing some traffic constraints and expanding reach to underserved areas.</w:t>
      </w:r>
    </w:p>
    <w:p>
      <w:pPr>
        <w:pStyle w:val="BodyText"/>
      </w:pPr>
      <w:r>
        <w:t xml:space="preserve">There is also a growing market for preventive care. As pet owners in Indonesia Jakarta become more educated, there is increasing demand for nutritional counseling, dental care, and wellness checks. Veterinary clinics can diversify their services beyond emergency medicine to include holistic health management.</w:t>
      </w:r>
    </w:p>
    <w:p>
      <w:pPr>
        <w:pStyle w:val="BodyText"/>
      </w:pPr>
      <w:r>
        <w:t xml:space="preserve">Furthermore, the integration of technology such as blockchain for tracking livestock health and AI for diagnostic imaging presents a frontier for innovation in Indonesia Jakarta. If local veterinary institutions partner with tech startups, they can leapfrog traditional barriers and establish Jakarta as a hub for veterinary science in Southeast Asia.</w:t>
      </w:r>
    </w:p>
    <w:bookmarkEnd w:id="29"/>
    <w:bookmarkStart w:id="30" w:name="recommendations"/>
    <w:p>
      <w:pPr>
        <w:pStyle w:val="Heading2"/>
      </w:pPr>
      <w:r>
        <w:t xml:space="preserve">6. Recommendations</w:t>
      </w:r>
    </w:p>
    <w:p>
      <w:pPr>
        <w:pStyle w:val="FirstParagraph"/>
      </w:pPr>
      <w:r>
        <w:t xml:space="preserve">To enhance the efficacy of veterinarians in Indonesia Jakarta, several strategic actions are recommended:</w:t>
      </w:r>
    </w:p>
    <w:p>
      <w:pPr>
        <w:numPr>
          <w:ilvl w:val="0"/>
          <w:numId w:val="1001"/>
        </w:numPr>
        <w:pStyle w:val="Compact"/>
      </w:pPr>
      <w:r>
        <w:rPr>
          <w:bCs/>
          <w:b/>
        </w:rPr>
        <w:t xml:space="preserve">Government-Veterinary Collaboration:</w:t>
      </w:r>
      <w:r>
        <w:t xml:space="preserve">The local government should formalize partnerships with veterinary associations to streamline rabies vaccination drives and stray animal management programs across all districts of Indonesia Jakarta.</w:t>
      </w:r>
    </w:p>
    <w:p>
      <w:pPr>
        <w:numPr>
          <w:ilvl w:val="0"/>
          <w:numId w:val="1001"/>
        </w:numPr>
        <w:pStyle w:val="Compact"/>
      </w:pPr>
      <w:r>
        <w:rPr>
          <w:bCs/>
          <w:b/>
        </w:rPr>
        <w:t xml:space="preserve">Infrastructure Investment:</w:t>
      </w:r>
      <w:r>
        <w:t xml:space="preserve">Incentivize the establishment of specialized veterinary hospitals in suburban areas to reduce the burden on central Jakarta clinics and improve equitable access.</w:t>
      </w:r>
    </w:p>
    <w:p>
      <w:pPr>
        <w:numPr>
          <w:ilvl w:val="0"/>
          <w:numId w:val="1001"/>
        </w:numPr>
        <w:pStyle w:val="Compact"/>
      </w:pPr>
      <w:r>
        <w:rPr>
          <w:bCs/>
          <w:b/>
        </w:rPr>
        <w:t xml:space="preserve">Public Education Campaigns:</w:t>
      </w:r>
      <w:r>
        <w:t xml:space="preserve">Veterinarians should lead public awareness campaigns focused on responsible pet ownership, zoonotic disease prevention, and animal welfare rights tailored to the diverse cultural fabric of Indonesia Jakarta.</w:t>
      </w:r>
    </w:p>
    <w:p>
      <w:pPr>
        <w:numPr>
          <w:ilvl w:val="0"/>
          <w:numId w:val="1001"/>
        </w:numPr>
        <w:pStyle w:val="Compact"/>
      </w:pPr>
      <w:r>
        <w:rPr>
          <w:bCs/>
          <w:b/>
        </w:rPr>
        <w:t xml:space="preserve">Digital Integration:</w:t>
      </w:r>
      <w:r>
        <w:t xml:space="preserve">Promote the use of digital health records and telemedicine platforms to improve data collection on disease outbreaks in real-time, aiding surveillance efforts in Indonesia Jakarta.</w:t>
      </w:r>
    </w:p>
    <w:bookmarkEnd w:id="30"/>
    <w:bookmarkStart w:id="31" w:name="conclusion"/>
    <w:p>
      <w:pPr>
        <w:pStyle w:val="Heading2"/>
      </w:pPr>
      <w:r>
        <w:t xml:space="preserve">7. Conclusion</w:t>
      </w:r>
    </w:p>
    <w:p>
      <w:pPr>
        <w:pStyle w:val="FirstParagraph"/>
      </w:pPr>
      <w:r>
        <w:t xml:space="preserve">The veterinarian is a cornerstone of public health and urban sustainability in Indonesia Jakarta. As the city continues to grow, the demands placed on veterinary professionals will intensify. Addressing the unique challenges of infrastructure, regulation, and cultural perception requires a concerted effort from policymakers, veterinary practitioners, and the community.</w:t>
      </w:r>
    </w:p>
    <w:p>
      <w:pPr>
        <w:pStyle w:val="BodyText"/>
      </w:pPr>
      <w:r>
        <w:t xml:space="preserve">By investing in veterinary infrastructure and fostering a culture of animal welfare in Indonesia Jakarta, we can create a safer environment for both humans and animals. The future of public health in Indonesia Jakarta depends on recognizing the veterinarian not just as an animal doctor, but as an essential guardian of urban ecological balance.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Indonesia Jakarta: Challenges, Opportunities, and Future Directions</dc:title>
  <dc:creator/>
  <dc:language>en</dc:language>
  <cp:keywords/>
  <dcterms:created xsi:type="dcterms:W3CDTF">2026-07-29T18:25:32Z</dcterms:created>
  <dcterms:modified xsi:type="dcterms:W3CDTF">2026-07-29T18:25:32Z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