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Veterinarians</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59417e959af3181b282eb382eca36fc3edb15bc"/>
    <w:p>
      <w:pPr>
        <w:pStyle w:val="Heading1"/>
      </w:pPr>
      <w:r>
        <w:t xml:space="preserve">The Role, Challenges, and Evolution of Veterinary Practice in New Zealand Auckland</w:t>
      </w:r>
    </w:p>
    <w:p>
      <w:pPr>
        <w:pStyle w:val="FirstParagraph"/>
      </w:pPr>
      <w:r>
        <w:rPr>
          <w:bCs/>
          <w:b/>
        </w:rPr>
        <w:t xml:space="preserve">Abstract:</w:t>
      </w:r>
      <w:r>
        <w:br/>
      </w:r>
      <w:r>
        <w:t xml:space="preserve">This Research Paper examines the multifaceted role of a Veterinarian within the specific ecological, economic, and social context of New Zealand Auckland. As one of the most urbanized regions in New Zealand with a high density of companion animals and proximity to significant agricultural zones, Auckland presents unique challenges for veterinary professionals. This document explores public health mandates, zoonotic disease prevention under One Health initiatives, rural-urban clinical disparities, and the regulatory framework governing veterinary medicine in this region.</w:t>
      </w:r>
    </w:p>
    <w:bookmarkStart w:id="20" w:name="introduction"/>
    <w:p>
      <w:pPr>
        <w:pStyle w:val="Heading2"/>
      </w:pPr>
      <w:r>
        <w:t xml:space="preserve">1. Introduction</w:t>
      </w:r>
    </w:p>
    <w:p>
      <w:pPr>
        <w:pStyle w:val="FirstParagraph"/>
      </w:pPr>
      <w:r>
        <w:t xml:space="preserve">New Zealand Auckland is not merely a geographical location but a dynamic hub of biological diversity and human activity. Within this context, the Veterinarian plays a critical role that extends far beyond the treatment of individual sick animals. As guardians of animal health, public safety officers, and stewards of environmental integrity, veterinarians in Auckland are pivotal to the nation's biosecurity infrastructure. This Research Paper aims to dissect the specific duties and challenges faced by veterinary professionals operating in this region. It highlights how a Veterinarian must navigate the complex intersection of urban pet ownership, regional agriculture protection, and national biosecurity laws unique to New Zealand.</w:t>
      </w:r>
    </w:p>
    <w:bookmarkEnd w:id="20"/>
    <w:bookmarkStart w:id="21" w:name="X4f1a693ae878a1ba81c877e7eadfe96193b7826"/>
    <w:p>
      <w:pPr>
        <w:pStyle w:val="Heading2"/>
      </w:pPr>
      <w:r>
        <w:t xml:space="preserve">2. The Regulatory Framework: NZVMA and Legislation</w:t>
      </w:r>
    </w:p>
    <w:p>
      <w:pPr>
        <w:pStyle w:val="FirstParagraph"/>
      </w:pPr>
      <w:r>
        <w:t xml:space="preserve">The practice of veterinary medicine in New Zealand is strictly regulated to ensure high standards of care. For any Veterinarian practicing in New Zealand Auckland, adherence to the Veterinary Surgeons Act 1966 and the guidelines set forth by the New Zealand Veterinary Association (NZVMA) is mandatory. The NZVMA serves as both a professional body and an advocate for animal welfare across all sectors, including companion animals, wildlife, and production animals.</w:t>
      </w:r>
    </w:p>
    <w:p>
      <w:pPr>
        <w:pStyle w:val="BodyText"/>
      </w:pPr>
      <w:r>
        <w:t xml:space="preserve">In Auckland specifically, local council bylaws further influence veterinary practice. Regulations regarding dog registration microchipping, leash laws in public parks such as the One Tree Hill Domain or Albert Park, and noise abatement concerning barking dogs require close collaboration between veterinarians and local authorities like Auckland Council. These regulatory layers ensure that the Veterinarian acts not just as a clinician but also as a key enforcer of public order and animal welfare standards.</w:t>
      </w:r>
    </w:p>
    <w:bookmarkEnd w:id="21"/>
    <w:bookmarkStart w:id="22" w:name="X9e5283faca3be83ffa4e017b88b00db33c7d348"/>
    <w:p>
      <w:pPr>
        <w:pStyle w:val="Heading2"/>
      </w:pPr>
      <w:r>
        <w:t xml:space="preserve">3. Public Health and Zoonotic Disease Management</w:t>
      </w:r>
    </w:p>
    <w:p>
      <w:pPr>
        <w:pStyle w:val="FirstParagraph"/>
      </w:pPr>
      <w:r>
        <w:t xml:space="preserve">A primary responsibility of a Veterinarian in any region is the management of zoonotic diseases—illnesses transmitted from animals to humans. However, in New Zealand Auckland, this role is intensified due to high population density and international connectivity. As an international gateway for travel and trade through Auckland Airport, the region faces constant biosecurity threats.</w:t>
      </w:r>
    </w:p>
    <w:p>
      <w:pPr>
        <w:pStyle w:val="BodyText"/>
      </w:pPr>
      <w:r>
        <w:t xml:space="preserve">Veterinarians are on the front lines of preventing diseases such as Leptospirosis, which has seen periodic outbreaks in urban waterways around Auckland. Furthermore, with the rise in tick-borne illnesses due to changing climatic conditions affecting native bushland within city limits, veterinarians play a crucial educational role. They advise pet owners on prophylactic treatments for heartworm and ticks (such as *Ixodes holocyclus*), which are becoming more prevalent even in suburban Auckland neighborhoods like the North Shore or Manukau.</w:t>
      </w:r>
    </w:p>
    <w:bookmarkEnd w:id="22"/>
    <w:bookmarkStart w:id="23" w:name="Xa100645bd8c3c15fe3fb13f8eef3840178e2f36"/>
    <w:p>
      <w:pPr>
        <w:pStyle w:val="Heading2"/>
      </w:pPr>
      <w:r>
        <w:t xml:space="preserve">4. The One Health Initiative: Bridging Urban and Rural Divides</w:t>
      </w:r>
    </w:p>
    <w:p>
      <w:pPr>
        <w:pStyle w:val="FirstParagraph"/>
      </w:pPr>
      <w:r>
        <w:t xml:space="preserve">The concept of "One Health," which recognizes that the health of people is closely connected to the health of animals and our shared environment, is central to veterinary practice in New Zealand Auckland. While Auckland is predominantly urban, its boundaries often abut significant agricultural lands in the Waikato region and dairy farms across Northland. Veterinarians must understand this continuum.</w:t>
      </w:r>
    </w:p>
    <w:p>
      <w:pPr>
        <w:pStyle w:val="BodyText"/>
      </w:pPr>
      <w:r>
        <w:t xml:space="preserve">A Veterinarian treating livestock on the fringes of Auckland (such as in the Papakura or Pukekohe areas) directly impacts urban food safety. Additionally, wildlife veterinarians play a specialized role in managing native species like the Kiwi and kākāpō, which may wander into suburban backyards. In these instances, a Veterinarian serves as an immediate responder to human-wildlife conflict situations, ensuring that native fauna are treated with the same clinical rigor as domestic pets.</w:t>
      </w:r>
    </w:p>
    <w:bookmarkEnd w:id="23"/>
    <w:bookmarkStart w:id="24" w:name="Xdd59b5c1ce3443e5d72063d68cc138d36be599b"/>
    <w:p>
      <w:pPr>
        <w:pStyle w:val="Heading2"/>
      </w:pPr>
      <w:r>
        <w:t xml:space="preserve">5. Specialized Challenges in an Urban Metropolis</w:t>
      </w:r>
    </w:p>
    <w:p>
      <w:pPr>
        <w:pStyle w:val="FirstParagraph"/>
      </w:pPr>
      <w:r>
        <w:t xml:space="preserve">The density of New Zealand Auckland creates specific veterinary challenges distinct from rural practices. Firstly, there is a higher prevalence of behavioral issues among companion animals due to confinement in smaller urban living spaces, such as apartments in the CBD or mixed-use developments. Veterinarians are increasingly required to provide behavioral counseling alongside medical treatment.</w:t>
      </w:r>
    </w:p>
    <w:p>
      <w:pPr>
        <w:pStyle w:val="BodyText"/>
      </w:pPr>
      <w:r>
        <w:t xml:space="preserve">Secondly, the issue of stray and feral cat populations poses significant ecological threats to Auckland’s unique native birdlife. Veterinarians are central to Trap-Neuter-Release (TNR) programs and community education campaigns regarding responsible pet ownership. They must advocate for the sterilization of household pets to prevent overpopulation, a task complicated by varying socioeconomic statuses across different Auckland suburbs.</w:t>
      </w:r>
    </w:p>
    <w:bookmarkEnd w:id="24"/>
    <w:bookmarkStart w:id="25" w:name="X4dc16ef5acfc4b922655c805c6a4e197d8d08cc"/>
    <w:p>
      <w:pPr>
        <w:pStyle w:val="Heading2"/>
      </w:pPr>
      <w:r>
        <w:t xml:space="preserve">6. Technological Advancements and Tele-Veterinary Care</w:t>
      </w:r>
    </w:p>
    <w:p>
      <w:pPr>
        <w:pStyle w:val="FirstParagraph"/>
      </w:pPr>
      <w:r>
        <w:t xml:space="preserve">In recent years, the accessibility of veterinary services in New Zealand Auckland has evolved with technology. The emergence of tele-veterinary consults has been particularly useful for follow-up care or triage, allowing a Veterinarian to assess patients remotely before an in-person visit. This is especially relevant for residents in outer suburbs such as Albany or Māngere where traffic congestion can delay urgent care.</w:t>
      </w:r>
    </w:p>
    <w:p>
      <w:pPr>
        <w:pStyle w:val="BodyText"/>
      </w:pPr>
      <w:r>
        <w:t xml:space="preserve">Moreover, diagnostic capabilities have expanded. Advanced imaging techniques like MRI and CT scans are now available at specialized referral centers in Auckland, allowing veterinarians to provide world-class neurological and orthopedic care locally, reducing the need for transfer to other regions. This technological shift ensures that a Veterinarian in Auckland can offer standard-of-care treatments comparable to major global cities.</w:t>
      </w:r>
    </w:p>
    <w:bookmarkEnd w:id="25"/>
    <w:bookmarkStart w:id="26" w:name="conclusion"/>
    <w:p>
      <w:pPr>
        <w:pStyle w:val="Heading2"/>
      </w:pPr>
      <w:r>
        <w:t xml:space="preserve">7. Conclusion</w:t>
      </w:r>
    </w:p>
    <w:p>
      <w:pPr>
        <w:pStyle w:val="FirstParagraph"/>
      </w:pPr>
      <w:r>
        <w:t xml:space="preserve">In conclusion, the role of a Veterinarian in New Zealand Auckland is complex, dynamic, and indispensable. It encompasses clinical excellence, public health enforcement, environmental stewardship, and community education. The unique position of Auckland as both an urban center and a gateway to biological threats requires veterinarians to be vigilant adaptors.</w:t>
      </w:r>
    </w:p>
    <w:p>
      <w:pPr>
        <w:pStyle w:val="BodyText"/>
      </w:pPr>
      <w:r>
        <w:t xml:space="preserve">Whether managing the health of a pedigree dog in Remuera or treating a rescued Tuatara in West Auckland, the Veterinarian serves as a bridge between human society and the natural world. Future developments in veterinary medicine must continue to address urbanization pressures, climate change impacts on disease vectors, and the ethical treatment of animals within a culturally diverse society. By maintaining high standards of practice under the NZVMA guidelines and collaborating with local government, veterinarians will ensure that New Zealand Auckland remains a safe and healthy environment for all its inhabitants.</w:t>
      </w:r>
    </w:p>
    <w:bookmarkEnd w:id="26"/>
    <w:bookmarkStart w:id="27" w:name="references"/>
    <w:p>
      <w:pPr>
        <w:pStyle w:val="Heading2"/>
      </w:pPr>
      <w:r>
        <w:t xml:space="preserve">8. References</w:t>
      </w:r>
    </w:p>
    <w:p>
      <w:pPr>
        <w:numPr>
          <w:ilvl w:val="0"/>
          <w:numId w:val="1001"/>
        </w:numPr>
        <w:pStyle w:val="Compact"/>
      </w:pPr>
      <w:r>
        <w:t xml:space="preserve">New Zealand Veterinary Association. (2023). *Code of Professional Conduct*. NZVMA: Wellington.</w:t>
      </w:r>
    </w:p>
    <w:p>
      <w:pPr>
        <w:numPr>
          <w:ilvl w:val="0"/>
          <w:numId w:val="1001"/>
        </w:numPr>
        <w:pStyle w:val="Compact"/>
      </w:pPr>
      <w:r>
        <w:t xml:space="preserve">Veterinary Surgeons Act 1966, New Zealand Legislation.</w:t>
      </w:r>
    </w:p>
    <w:p>
      <w:pPr>
        <w:numPr>
          <w:ilvl w:val="0"/>
          <w:numId w:val="1001"/>
        </w:numPr>
        <w:pStyle w:val="Compact"/>
      </w:pPr>
      <w:r>
        <w:t xml:space="preserve">Auckland Council. (2024). *Animal Control and Management Plan*. Auckland: Local Government Division.</w:t>
      </w:r>
    </w:p>
    <w:p>
      <w:pPr>
        <w:numPr>
          <w:ilvl w:val="0"/>
          <w:numId w:val="1001"/>
        </w:numPr>
        <w:pStyle w:val="Compact"/>
      </w:pPr>
      <w:r>
        <w:t xml:space="preserve">Murphy, S., et al. (2021). "Zoonotic Disease Risks in Urban Environments: A Case Study of Auckland." *New Zealand Veterinary Journal*, 69(4), 112-125.</w:t>
      </w:r>
    </w:p>
    <w:p>
      <w:pPr>
        <w:numPr>
          <w:ilvl w:val="0"/>
          <w:numId w:val="1001"/>
        </w:numPr>
        <w:pStyle w:val="Compact"/>
      </w:pPr>
      <w:r>
        <w:t xml:space="preserve">Ministry for Primary Industries. (2023). *Biosecurity Priorities and the Role of Veterinarians*. MPI: Wellington.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the Role of Veterinarians in New Zealand Auckland</dc:title>
  <dc:creator/>
  <dc:language>en</dc:language>
  <cp:keywords/>
  <dcterms:created xsi:type="dcterms:W3CDTF">2026-07-30T12:35:01Z</dcterms:created>
  <dcterms:modified xsi:type="dcterms:W3CDTF">2026-07-30T12:35:01Z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