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de80c7764349a1eea369e2106fb39e61100821"/>
    <w:p>
      <w:pPr>
        <w:pStyle w:val="Heading1"/>
      </w:pPr>
      <w:r>
        <w:t xml:space="preserve">A Comprehensive Analysis of the Veterinary Sector in Saint Petersburg, Russia</w:t>
      </w:r>
    </w:p>
    <w:p>
      <w:pPr>
        <w:pStyle w:val="FirstParagraph"/>
      </w:pPr>
      <w:r>
        <w:rPr>
          <w:bCs/>
          <w:b/>
        </w:rPr>
        <w:t xml:space="preserve">Date:</w:t>
      </w:r>
      <w:r>
        <w:t xml:space="preserve"> </w:t>
      </w:r>
      <w:r>
        <w:t xml:space="preserve">October 2023</w:t>
      </w:r>
      <w:r>
        <w:br/>
      </w:r>
      <w:r>
        <w:rPr>
          <w:bCs/>
          <w:b/>
        </w:rPr>
        <w:t xml:space="preserve">Subject:</w:t>
      </w:r>
      <w:r>
        <w:t xml:space="preserve">Veterinary Medicine, Public Health, and Urban Animal Care</w:t>
      </w:r>
      <w:r>
        <w:br/>
      </w:r>
      <w:r>
        <w:rPr>
          <w:bCs/>
          <w:b/>
        </w:rPr>
        <w:t xml:space="preserve">Jurisdiction:</w:t>
      </w:r>
      <w:r>
        <w:t xml:space="preserve">Russia Saint Petersburg</w:t>
      </w:r>
    </w:p>
    <w:bookmarkStart w:id="20" w:name="introduction"/>
    <w:p>
      <w:pPr>
        <w:pStyle w:val="Heading2"/>
      </w:pPr>
      <w:r>
        <w:t xml:space="preserve">1. Introduction</w:t>
      </w:r>
    </w:p>
    <w:p>
      <w:pPr>
        <w:pStyle w:val="FirstParagraph"/>
      </w:pPr>
      <w:r>
        <w:t xml:space="preserve">The role of a</w:t>
      </w:r>
      <w:r>
        <w:t xml:space="preserve"> </w:t>
      </w:r>
      <w:r>
        <w:rPr>
          <w:bCs/>
          <w:b/>
        </w:rPr>
        <w:t xml:space="preserve">Veterinarian</w:t>
      </w:r>
      <w:r>
        <w:t xml:space="preserve">Russia Saint Petersburg, a city with deep historical significance and dense population density, the demands on veterinary services are unique and multifaceted. This research paper explores the current state of veterinary medicine in this northern metropolis, examining regulatory frameworks, common medical challenges, economic factors, and future technological integrations. As</w:t>
      </w:r>
      <w:r>
        <w:t xml:space="preserve"> </w:t>
      </w:r>
      <w:r>
        <w:rPr>
          <w:bCs/>
          <w:b/>
        </w:rPr>
        <w:t xml:space="preserve">Russia Saint Petersburg</w:t>
      </w:r>
      <w:r>
        <w:t xml:space="preserve"> </w:t>
      </w:r>
      <w:r>
        <w:t xml:space="preserve">continues to evolve as a major economic and cultural hub in Northwestern Russia, the efficiency and accessibility of its veterinary sector remain paramount for ensuring both animal welfare and human safety.</w:t>
      </w:r>
    </w:p>
    <w:bookmarkEnd w:id="20"/>
    <w:bookmarkStart w:id="21" w:name="the-regulatory-landscape-in-russia"/>
    <w:p>
      <w:pPr>
        <w:pStyle w:val="Heading2"/>
      </w:pPr>
      <w:r>
        <w:t xml:space="preserve">2. The Regulatory Landscape in Russia</w:t>
      </w:r>
    </w:p>
    <w:p>
      <w:pPr>
        <w:pStyle w:val="FirstParagraph"/>
      </w:pPr>
      <w:r>
        <w:t xml:space="preserve">The practice of veterinary medicine in</w:t>
      </w:r>
      <w:r>
        <w:t xml:space="preserve"> </w:t>
      </w:r>
      <w:r>
        <w:rPr>
          <w:bCs/>
          <w:b/>
        </w:rPr>
        <w:t xml:space="preserve">Russia Saint Petersburg</w:t>
      </w:r>
      <w:r>
        <w:t xml:space="preserve">Veterinarian operating within</w:t>
      </w:r>
      <w:r>
        <w:t xml:space="preserve"> </w:t>
      </w:r>
      <w:r>
        <w:rPr>
          <w:bCs/>
          <w:b/>
        </w:rPr>
        <w:t xml:space="preserve">Russia Saint Petersburg</w:t>
      </w:r>
    </w:p>
    <w:p>
      <w:pPr>
        <w:pStyle w:val="BodyText"/>
      </w:pPr>
      <w:r>
        <w:t xml:space="preserve">Specifically, the Ministry of Agriculture oversees broader animal health initiatives, while local municipal authorities in</w:t>
      </w:r>
    </w:p>
    <w:p>
      <w:pPr>
        <w:pStyle w:val="BodyText"/>
      </w:pPr>
      <w:r>
        <w:t xml:space="preserve">Russia Saint PetersburgRussia Saint Petersburg.</w:t>
      </w:r>
    </w:p>
    <w:bookmarkEnd w:id="21"/>
    <w:bookmarkStart w:id="22" w:name="X8d5af6248a526e7b6328114f8a6af0451ec5a0e"/>
    <w:p>
      <w:pPr>
        <w:pStyle w:val="Heading2"/>
      </w:pPr>
      <w:r>
        <w:t xml:space="preserve">3. Key Challenges in Urban Veterinary Practice</w:t>
      </w:r>
    </w:p>
    <w:p>
      <w:pPr>
        <w:pStyle w:val="FirstParagraph"/>
      </w:pPr>
      <w:r>
        <w:t xml:space="preserve">The urban landscape of</w:t>
      </w:r>
      <w:r>
        <w:t xml:space="preserve"> </w:t>
      </w:r>
      <w:r>
        <w:rPr>
          <w:bCs/>
          <w:b/>
        </w:rPr>
        <w:t xml:space="preserve">Russia Saint Petersburg</w:t>
      </w:r>
    </w:p>
    <w:p>
      <w:pPr>
        <w:pStyle w:val="BodyText"/>
      </w:pPr>
      <w:r>
        <w:t xml:space="preserve">Furthermore, the issue of stray animal populations remains a significant concern in</w:t>
      </w:r>
      <w:r>
        <w:t xml:space="preserve"> </w:t>
      </w:r>
      <w:r>
        <w:rPr>
          <w:bCs/>
          <w:b/>
        </w:rPr>
        <w:t xml:space="preserve">Russia Saint Petersburg. The city has implemented various programs aimed at humane population control through sterilization, vaccination, and adoption initiatives. However, resources are often stretched thin. A</w:t>
      </w:r>
      <w:r>
        <w:rPr>
          <w:bCs/>
          <w:b/>
        </w:rPr>
        <w:t xml:space="preserve"> </w:t>
      </w:r>
      <w:r>
        <w:rPr>
          <w:bCs/>
          <w:b/>
          <w:bCs/>
          <w:b/>
        </w:rPr>
        <w:t xml:space="preserve">Veterinarian</w:t>
      </w:r>
    </w:p>
    <w:p>
      <w:pPr>
        <w:pStyle w:val="BodyText"/>
      </w:pPr>
      <w:r>
        <w:t xml:space="preserve">Another critical challenge is the economic disparity affecting access to care. While</w:t>
      </w:r>
      <w:r>
        <w:t xml:space="preserve"> </w:t>
      </w:r>
      <w:r>
        <w:rPr>
          <w:bCs/>
          <w:b/>
        </w:rPr>
        <w:t xml:space="preserve">Russia Saint Petersburg</w:t>
      </w:r>
    </w:p>
    <w:bookmarkEnd w:id="22"/>
    <w:bookmarkStart w:id="23" w:name="economic-and-professional-dynamics"/>
    <w:p>
      <w:pPr>
        <w:pStyle w:val="Heading2"/>
      </w:pPr>
      <w:r>
        <w:t xml:space="preserve">4. Economic and Professional Dynamics</w:t>
      </w:r>
    </w:p>
    <w:p>
      <w:pPr>
        <w:pStyle w:val="FirstParagraph"/>
      </w:pPr>
      <w:r>
        <w:t xml:space="preserve">The economic profile of the veterinary sector in</w:t>
      </w:r>
      <w:r>
        <w:t xml:space="preserve"> </w:t>
      </w:r>
      <w:r>
        <w:rPr>
          <w:bCs/>
          <w:b/>
        </w:rPr>
        <w:t xml:space="preserve">Russia Saint Petersburg</w:t>
      </w:r>
    </w:p>
    <w:p>
      <w:pPr>
        <w:pStyle w:val="BodyText"/>
      </w:pPr>
      <w:r>
        <w:t xml:space="preserve">However, this growth is accompanied by professional challenges for</w:t>
      </w:r>
      <w:r>
        <w:t xml:space="preserve"> </w:t>
      </w:r>
      <w:r>
        <w:rPr>
          <w:bCs/>
          <w:b/>
        </w:rPr>
        <w:t xml:space="preserve">VeterinarianRussia Saint PetersburgVeterinariansRussia Saint Petersburg</w:t>
      </w:r>
    </w:p>
    <w:p>
      <w:pPr>
        <w:pStyle w:val="BodyText"/>
      </w:pPr>
      <w:r>
        <w:t xml:space="preserve">The impact of international sanctions and economic fluctuations on the supply of veterinary pharmaceuticals and equipment also warrants attention. Many advanced diagnostic devices and specific medications are imported, making supply chain resilience a key operational concern for clinics across</w:t>
      </w:r>
    </w:p>
    <w:p>
      <w:pPr>
        <w:pStyle w:val="BodyText"/>
      </w:pPr>
      <w:r>
        <w:t xml:space="preserve">Russia Saint Petersburg.</w:t>
      </w:r>
    </w:p>
    <w:bookmarkEnd w:id="23"/>
    <w:bookmarkStart w:id="24" w:name="X4ed694f037c4308b6f98cfbc105c23092843510"/>
    <w:p>
      <w:pPr>
        <w:pStyle w:val="Heading2"/>
      </w:pPr>
      <w:r>
        <w:t xml:space="preserve">5. Technological Integration and Future Outlook</w:t>
      </w:r>
    </w:p>
    <w:p>
      <w:pPr>
        <w:pStyle w:val="FirstParagraph"/>
      </w:pPr>
      <w:r>
        <w:t xml:space="preserve">Innovation is reshaping veterinary care in</w:t>
      </w:r>
    </w:p>
    <w:p>
      <w:pPr>
        <w:pStyle w:val="BodyText"/>
      </w:pPr>
      <w:r>
        <w:t xml:space="preserve">Russia Saint Petersburg. Telemedicine has emerged as a viable option for initial consultations, particularly useful during periods of extreme weather or public health emergencies. Digital health records are becoming standard, allowing for better data sharing between clinics and municipal authorities.</w:t>
      </w:r>
    </w:p>
    <w:p>
      <w:pPr>
        <w:pStyle w:val="BodyText"/>
      </w:pPr>
      <w:r>
        <w:t xml:space="preserve">Artificial intelligence is beginning to assist in diagnostic processes, from analyzing radiological images to predicting disease patterns based on local environmental data. For a</w:t>
      </w:r>
    </w:p>
    <w:p>
      <w:pPr>
        <w:pStyle w:val="BodyText"/>
      </w:pPr>
      <w:r>
        <w:t xml:space="preserve">Veterinarian in</w:t>
      </w:r>
    </w:p>
    <w:p>
      <w:pPr>
        <w:pStyle w:val="BodyText"/>
      </w:pPr>
      <w:r>
        <w:t xml:space="preserve">Russia Saint Petersburg, mastering these digital tools is becoming as important as traditional clinical skills. Moreover, there is a growing emphasis on preventive medicine driven by data analytics, enabling early intervention for common ailments.</w:t>
      </w:r>
    </w:p>
    <w:p>
      <w:pPr>
        <w:pStyle w:val="BodyText"/>
      </w:pPr>
      <w:r>
        <w:t xml:space="preserve">Looking ahead, the integration of one-health approaches—recognizing the interconnectedness of human, animal, and environmental health—is expected to strengthen. Initiatives in</w:t>
      </w:r>
    </w:p>
    <w:p>
      <w:pPr>
        <w:pStyle w:val="BodyText"/>
      </w:pPr>
      <w:r>
        <w:t xml:space="preserve">Russia Saint PetersburgVeterinarians to collaborate more closely with ecologists, urban planners, and public health officials.</w:t>
      </w:r>
    </w:p>
    <w:bookmarkEnd w:id="24"/>
    <w:bookmarkStart w:id="25" w:name="conclusion"/>
    <w:p>
      <w:pPr>
        <w:pStyle w:val="Heading2"/>
      </w:pPr>
      <w:r>
        <w:t xml:space="preserve">6. Conclusion</w:t>
      </w:r>
    </w:p>
    <w:p>
      <w:pPr>
        <w:pStyle w:val="FirstParagraph"/>
      </w:pPr>
      <w:r>
        <w:t xml:space="preserve">In conclusion, the veterinary sector in</w:t>
      </w:r>
      <w:r>
        <w:t xml:space="preserve"> </w:t>
      </w:r>
      <w:r>
        <w:rPr>
          <w:bCs/>
          <w:b/>
        </w:rPr>
        <w:t xml:space="preserve">Russia Saint PetersburgVeterinarianRussia Saint Petersburg</w:t>
      </w:r>
    </w:p>
    <w:p>
      <w:pPr>
        <w:pStyle w:val="BodyText"/>
      </w:pPr>
      <w:r>
        <w:t xml:space="preserve">Future strategies must focus on bridging the gap between high-end private care and essential public services, enhancing professional training to meet international standards, and leveraging technology for better disease prevention. By addressing these areas,</w:t>
      </w:r>
    </w:p>
    <w:p>
      <w:pPr>
        <w:pStyle w:val="BodyText"/>
      </w:pPr>
      <w:r>
        <w:t xml:space="preserve">Russia Saint Petersburg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2026-07-29T19:56:08Z</dcterms:created>
  <dcterms:modified xsi:type="dcterms:W3CDTF">2026-07-29T19:56:08Z</dcterms:modified>
</cp:coreProperties>
</file>

<file path=docProps/custom.xml><?xml version="1.0" encoding="utf-8"?>
<Properties xmlns="http://schemas.openxmlformats.org/officeDocument/2006/custom-properties" xmlns:vt="http://schemas.openxmlformats.org/officeDocument/2006/docPropsVTypes"/>
</file>