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69abcdeccc1bc8b631efdf8bc9c1b71463168dd"/>
    <w:p>
      <w:pPr>
        <w:pStyle w:val="Heading1"/>
      </w:pPr>
      <w:r>
        <w:t xml:space="preserve">The Evolution and Current State of Veterinary Medicine in South Korea Seoul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veterinary medicine in</w:t>
      </w:r>
      <w:r>
        <w:t xml:space="preserve"> </w:t>
      </w:r>
      <w:hyperlink w:anchor="Xa39a3ee5e6b4b0d3255bfef95601890afd80709">
        <w:r>
          <w:rPr>
            <w:rStyle w:val="Hyperlink"/>
          </w:rPr>
          <w:t xml:space="preserve">South Korea Seoul</w:t>
        </w:r>
      </w:hyperlink>
      <w:r>
        <w:t xml:space="preserve"> </w:t>
      </w:r>
      <w:r>
        <w:t xml:space="preserve">has undergone a profound transformation over the last two decades. Historically, pets were viewed primarily as tools for utility or protection, but the socio-cultural shift toward viewing animals as integral family members—often referred to as "pet humans" or</w:t>
      </w:r>
      <w:r>
        <w:t xml:space="preserve"> </w:t>
      </w:r>
      <w:r>
        <w:rPr>
          <w:iCs/>
          <w:i/>
        </w:rPr>
        <w:t xml:space="preserve">pet-people</w:t>
      </w:r>
      <w:r>
        <w:t xml:space="preserve">—has radically altered the demand for veterinary services. In</w:t>
      </w:r>
      <w:r>
        <w:t xml:space="preserve"> </w:t>
      </w:r>
      <w:hyperlink w:anchor="Xa39a3ee5e6b4b0d3255bfef95601890afd80709">
        <w:r>
          <w:rPr>
            <w:rStyle w:val="Hyperlink"/>
          </w:rPr>
          <w:t xml:space="preserve">South Korea Seoul</w:t>
        </w:r>
      </w:hyperlink>
      <w:r>
        <w:t xml:space="preserve">, a metropolitan hub of over 9 million residents, this cultural shift is particularly pronounced. The modern Veterinary profession in this region is no longer limited to treating livestock; it has evolved into a sophisticated medical discipline encompassing specialized cardiology, oncology, and behavioral therapy.</w:t>
      </w:r>
    </w:p>
    <w:p>
      <w:pPr>
        <w:pStyle w:val="BodyText"/>
      </w:pPr>
      <w:r>
        <w:t xml:space="preserve">This Research Paper aims to analyze the current ecosystem of veterinary care within</w:t>
      </w:r>
      <w:r>
        <w:t xml:space="preserve"> </w:t>
      </w:r>
      <w:hyperlink w:anchor="Xa39a3ee5e6b4b0d3255bfef95601890afd80709">
        <w:r>
          <w:rPr>
            <w:rStyle w:val="Hyperlink"/>
          </w:rPr>
          <w:t xml:space="preserve">South Korea Seoul</w:t>
        </w:r>
      </w:hyperlink>
      <w:r>
        <w:t xml:space="preserve">. It examines the regulatory frameworks established by the Ministry of Agriculture, Food and Rural Affairs (MAFRA), the technological advancements adopted by clinics in this bustling capital city, and the socioeconomic factors driving growth. Furthermore, it addresses critical challenges such as animal welfare legislation regarding meat consumption and veterinary malpractice insurance.</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Veterinary practice in</w:t>
      </w:r>
      <w:r>
        <w:t xml:space="preserve"> </w:t>
      </w:r>
      <w:hyperlink w:anchor="Xa39a3ee5e6b4b0d3255bfef95601890afd80709">
        <w:r>
          <w:rPr>
            <w:rStyle w:val="Hyperlink"/>
          </w:rPr>
          <w:t xml:space="preserve">South Korea Seoul</w:t>
        </w:r>
      </w:hyperlink>
      <w:r>
        <w:t xml:space="preserve">, one must look at its legislative roots. The Animal Protection Act, first enacted in 1991 and significantly amended over time, laid the groundwork for animal welfare standards. However, it was the amendments following high-profile cases of animal cruelty that solidified the legal protections now enforced in</w:t>
      </w:r>
      <w:r>
        <w:t xml:space="preserve"> </w:t>
      </w:r>
      <w:hyperlink w:anchor="Xa39a3ee5e6b4b0d3255bfef95601890afd80709">
        <w:r>
          <w:rPr>
            <w:rStyle w:val="Hyperlink"/>
          </w:rPr>
          <w:t xml:space="preserve">South Korea Seoul</w:t>
        </w:r>
      </w:hyperlink>
      <w:r>
        <w:t xml:space="preserve">. These laws have compelled Veterinary professionals to act not only as caregivers but also as legal witnesses in cases of abuse.</w:t>
      </w:r>
    </w:p>
    <w:p>
      <w:pPr>
        <w:pStyle w:val="BodyText"/>
      </w:pPr>
      <w:r>
        <w:t xml:space="preserve">In</w:t>
      </w:r>
      <w:r>
        <w:t xml:space="preserve"> </w:t>
      </w:r>
      <w:hyperlink w:anchor="Xa39a3ee5e6b4b0d3255bfef95601890afd80709">
        <w:r>
          <w:rPr>
            <w:rStyle w:val="Hyperlink"/>
          </w:rPr>
          <w:t xml:space="preserve">South Korea Seoul</w:t>
        </w:r>
      </w:hyperlink>
      <w:r>
        <w:t xml:space="preserve">, all veterinary clinics must be registered with local municipal offices and adhere to strict hygiene and operational standards. The Korean Veterinary Medical Association (KVMA) plays a pivotal role in setting ethical guidelines and continuing education requirements for practitioners. Unlike many Western countries where the distinction between small animal and large animal practice is stark, the high density of urban living in</w:t>
      </w:r>
      <w:r>
        <w:t xml:space="preserve"> </w:t>
      </w:r>
      <w:hyperlink w:anchor="Xa39a3ee5e6b4b0d3255bfef95601890afd80709">
        <w:r>
          <w:rPr>
            <w:rStyle w:val="Hyperlink"/>
          </w:rPr>
          <w:t xml:space="preserve">South Korea Seoul</w:t>
        </w:r>
      </w:hyperlink>
      <w:r>
        <w:t xml:space="preserve"> </w:t>
      </w:r>
      <w:r>
        <w:t xml:space="preserve">has led to a dominance of companion animal medicine.</w:t>
      </w:r>
    </w:p>
    <w:bookmarkEnd w:id="21"/>
    <w:bookmarkStart w:id="22" w:name="X7460c644507d452f1c9ce016203bcb190003629"/>
    <w:p>
      <w:pPr>
        <w:pStyle w:val="Heading2"/>
      </w:pPr>
      <w:r>
        <w:t xml:space="preserve">III. Technological Integration and Specialization</w:t>
      </w:r>
    </w:p>
    <w:p>
      <w:pPr>
        <w:pStyle w:val="FirstParagraph"/>
      </w:pPr>
      <w:r>
        <w:t xml:space="preserve">Veterinary care in</w:t>
      </w:r>
      <w:r>
        <w:t xml:space="preserve"> </w:t>
      </w:r>
      <w:hyperlink w:anchor="Xa39a3ee5e6b4b0d3255bfef95601890afd80709">
        <w:r>
          <w:rPr>
            <w:rStyle w:val="Hyperlink"/>
          </w:rPr>
          <w:t xml:space="preserve">South Korea Seoul</w:t>
        </w:r>
      </w:hyperlink>
      <w:r>
        <w:t xml:space="preserve"> </w:t>
      </w:r>
      <w:r>
        <w:t xml:space="preserve">is characterized by rapid technological adoption. Clinics in prestigious districts such as Gangnam and Itaewon frequently feature state-of-the-art diagnostic equipment, including 3 Tesla MRI machines, CT scanners, and digital radiography systems comparable to human hospitals. This high level of medical infrastructure reflects the willingness of pet owners in</w:t>
      </w:r>
      <w:r>
        <w:t xml:space="preserve"> </w:t>
      </w:r>
      <w:hyperlink w:anchor="Xa39a3ee5e6b4b0d3255bfef95601890afd80709">
        <w:r>
          <w:rPr>
            <w:rStyle w:val="Hyperlink"/>
          </w:rPr>
          <w:t xml:space="preserve">South Korea Seoul</w:t>
        </w:r>
      </w:hyperlink>
      <w:r>
        <w:t xml:space="preserve"> </w:t>
      </w:r>
      <w:r>
        <w:t xml:space="preserve">to invest heavily in advanced healthcare for their animals.</w:t>
      </w:r>
    </w:p>
    <w:p>
      <w:pPr>
        <w:pStyle w:val="BodyText"/>
      </w:pPr>
      <w:r>
        <w:rPr>
          <w:bCs/>
          <w:b/>
        </w:rPr>
        <w:t xml:space="preserve">A. Specialization Trends</w:t>
      </w:r>
      <w:r>
        <w:br/>
      </w:r>
      <w:r>
        <w:t xml:space="preserve">The modern Veterinary landscape in</w:t>
      </w:r>
      <w:r>
        <w:t xml:space="preserve"> </w:t>
      </w:r>
      <w:hyperlink w:anchor="Xa39a3ee5e6b4b0d3255bfef95601890afd80709">
        <w:r>
          <w:rPr>
            <w:rStyle w:val="Hyperlink"/>
          </w:rPr>
          <w:t xml:space="preserve">South Korea Seoul</w:t>
        </w:r>
      </w:hyperlink>
      <w:r>
        <w:t xml:space="preserve"> </w:t>
      </w:r>
      <w:r>
        <w:t xml:space="preserve">is increasingly specialized. It is no longer uncommon to find clinics dedicated exclusively to feline medicine, orthopedics, or dentistry. This specialization mirrors trends seen in advanced human healthcare systems but has developed at a accelerated pace due to the concentrated population of high-net-worth individuals in the capital region.</w:t>
      </w:r>
    </w:p>
    <w:p>
      <w:pPr>
        <w:pStyle w:val="BodyText"/>
      </w:pPr>
      <w:r>
        <w:rPr>
          <w:bCs/>
          <w:b/>
        </w:rPr>
        <w:t xml:space="preserve">B. Telemedicine and Digital Health</w:t>
      </w:r>
      <w:r>
        <w:br/>
      </w:r>
      <w:r>
        <w:t xml:space="preserve">Post-pandemic, Veterinary practices in</w:t>
      </w:r>
      <w:r>
        <w:t xml:space="preserve"> </w:t>
      </w:r>
      <w:hyperlink w:anchor="Xa39a3ee5e6b4b0d3255bfef95601890afd80709">
        <w:r>
          <w:rPr>
            <w:rStyle w:val="Hyperlink"/>
          </w:rPr>
          <w:t xml:space="preserve">South Korea Seoul</w:t>
        </w:r>
      </w:hyperlink>
      <w:r>
        <w:t xml:space="preserve"> </w:t>
      </w:r>
      <w:r>
        <w:t xml:space="preserve">have embraced telehealth solutions. Virtual consultations allow for triage and follow-up care, reducing the stress of travel for anxious pets. Mobile veterinary applications have also proliferated, allowing pet owners in</w:t>
      </w:r>
      <w:r>
        <w:t xml:space="preserve"> </w:t>
      </w:r>
      <w:hyperlink w:anchor="Xa39a3ee5e6b4b0d3255bfef95601890afd80709">
        <w:r>
          <w:rPr>
            <w:rStyle w:val="Hyperlink"/>
          </w:rPr>
          <w:t xml:space="preserve">South Korea Seoul</w:t>
        </w:r>
      </w:hyperlink>
      <w:r>
        <w:t xml:space="preserve"> </w:t>
      </w:r>
      <w:r>
        <w:t xml:space="preserve">to book appointments, order prescription food, and access emergency services via smartphones.</w:t>
      </w:r>
    </w:p>
    <w:bookmarkEnd w:id="22"/>
    <w:bookmarkStart w:id="23" w:name="iv.-socio-cultural-drivers-of-growth"/>
    <w:p>
      <w:pPr>
        <w:pStyle w:val="Heading2"/>
      </w:pPr>
      <w:r>
        <w:t xml:space="preserve">IV. Socio-Cultural Drivers of Growth</w:t>
      </w:r>
    </w:p>
    <w:p>
      <w:pPr>
        <w:pStyle w:val="FirstParagraph"/>
      </w:pPr>
      <w:r>
        <w:t xml:space="preserve">The surge in Veterinary demand in</w:t>
      </w:r>
      <w:r>
        <w:t xml:space="preserve"> </w:t>
      </w:r>
      <w:hyperlink w:anchor="Xa39a3ee5e6b4b0d3255bfef95601890afd80709">
        <w:r>
          <w:rPr>
            <w:rStyle w:val="Hyperlink"/>
          </w:rPr>
          <w:t xml:space="preserve">South Korea Seoul</w:t>
        </w:r>
      </w:hyperlink>
      <w:r>
        <w:t xml:space="preserve"> </w:t>
      </w:r>
      <w:r>
        <w:t xml:space="preserve">is intrinsically linked to broader societal changes. The low birth rate and high cost of housing in urban centers have led many individuals to rely on pets for companionship, a phenomenon known as "pet humanization." Consequently, the expenditure on pet care has risen sharply.</w:t>
      </w:r>
    </w:p>
    <w:p>
      <w:pPr>
        <w:pStyle w:val="BodyText"/>
      </w:pPr>
      <w:r>
        <w:rPr>
          <w:bCs/>
          <w:b/>
        </w:rPr>
        <w:t xml:space="preserve">A. Economic Impact</w:t>
      </w:r>
      <w:r>
        <w:br/>
      </w:r>
      <w:r>
        <w:t xml:space="preserve">The pet industry in</w:t>
      </w:r>
      <w:r>
        <w:t xml:space="preserve"> </w:t>
      </w:r>
      <w:hyperlink w:anchor="Xa39a3ee5e6b4b0d3255bfef95601890afd80709">
        <w:r>
          <w:rPr>
            <w:rStyle w:val="Hyperlink"/>
          </w:rPr>
          <w:t xml:space="preserve">South Korea Seoul</w:t>
        </w:r>
      </w:hyperlink>
      <w:r>
        <w:t xml:space="preserve"> </w:t>
      </w:r>
      <w:r>
        <w:t xml:space="preserve">is now a multi-billion dollar sector. Veterinary services are just one component of this ecosystem, which includes premium grooming salons, luxury boarding hotels, and specialized nutrition brands. The economic weight of this sector ensures that Veterinary medicine remains a lucrative and stable profession.</w:t>
      </w:r>
    </w:p>
    <w:p>
      <w:pPr>
        <w:pStyle w:val="BodyText"/>
      </w:pPr>
      <w:r>
        <w:rPr>
          <w:bCs/>
          <w:b/>
        </w:rPr>
        <w:t xml:space="preserve">B. Humanization of Pet Care</w:t>
      </w:r>
      <w:r>
        <w:br/>
      </w:r>
      <w:r>
        <w:t xml:space="preserve">In</w:t>
      </w:r>
      <w:r>
        <w:t xml:space="preserve"> </w:t>
      </w:r>
      <w:hyperlink w:anchor="Xa39a3ee5e6b4b0d3255bfef95601890afd80709">
        <w:r>
          <w:rPr>
            <w:rStyle w:val="Hyperlink"/>
          </w:rPr>
          <w:t xml:space="preserve">South Korea Seoul</w:t>
        </w:r>
      </w:hyperlink>
      <w:r>
        <w:t xml:space="preserve">, pets are often treated with the same level of care as human children. This includes routine vaccinations, preventive screenings for chronic diseases common in aging breeds (such as heart murmurs and kidney disease), and even palliative care for terminal conditions. Veterinary professionals must therefore possess not only medical skills but also high levels of emotional intelligence to support grieving owners.</w:t>
      </w:r>
    </w:p>
    <w:bookmarkEnd w:id="23"/>
    <w:bookmarkStart w:id="24" w:name="v.-challenges-and-ethical-dilemmas"/>
    <w:p>
      <w:pPr>
        <w:pStyle w:val="Heading2"/>
      </w:pPr>
      <w:r>
        <w:t xml:space="preserve">V. Challenges and Ethical Dilemmas</w:t>
      </w:r>
    </w:p>
    <w:p>
      <w:pPr>
        <w:pStyle w:val="FirstParagraph"/>
      </w:pPr>
      <w:r>
        <w:t xml:space="preserve">Despite the progress, Veterinary practice in</w:t>
      </w:r>
      <w:r>
        <w:t xml:space="preserve"> </w:t>
      </w:r>
      <w:hyperlink w:anchor="Xa39a3ee5e6b4b0d3255bfef95601890afd80709">
        <w:r>
          <w:rPr>
            <w:rStyle w:val="Hyperlink"/>
          </w:rPr>
          <w:t xml:space="preserve">South Korea Seoul</w:t>
        </w:r>
      </w:hyperlink>
      <w:r>
        <w:t xml:space="preserve"> </w:t>
      </w:r>
      <w:r>
        <w:t xml:space="preserve">faces significant challenges. One of the most pressing issues is the dual existence of animal welfare laws and the cultural tradition of dog meat consumption. Although a ban on dog meat for human consumption was passed by South Korea's parliament in 2024 (effective from 2027), tensions remain high. Veterinary professionals often find themselves at the center of this debate, balancing their duty to care for animals with complex cultural sensitivities.</w:t>
      </w:r>
    </w:p>
    <w:p>
      <w:pPr>
        <w:pStyle w:val="BodyText"/>
      </w:pPr>
      <w:r>
        <w:rPr>
          <w:bCs/>
          <w:b/>
        </w:rPr>
        <w:t xml:space="preserve">A. Malpractice and Liability</w:t>
      </w:r>
      <w:r>
        <w:br/>
      </w:r>
      <w:r>
        <w:t xml:space="preserve">As expectations for medical outcomes rise, so does the risk of malpractice lawsuits in</w:t>
      </w:r>
      <w:r>
        <w:t xml:space="preserve"> </w:t>
      </w:r>
      <w:hyperlink w:anchor="Xa39a3ee5e6b4b0d3255bfef95601890afd80709">
        <w:r>
          <w:rPr>
            <w:rStyle w:val="Hyperlink"/>
          </w:rPr>
          <w:t xml:space="preserve">South Korea Seoul</w:t>
        </w:r>
      </w:hyperlink>
      <w:r>
        <w:t xml:space="preserve">. Veterinary clinics are increasingly investing in comprehensive insurance policies and rigorous documentation practices to protect themselves from legal action. This administrative burden adds to the operational costs of running a clinic.</w:t>
      </w:r>
    </w:p>
    <w:p>
      <w:pPr>
        <w:pStyle w:val="BodyText"/>
      </w:pPr>
      <w:r>
        <w:rPr>
          <w:bCs/>
          <w:b/>
        </w:rPr>
        <w:t xml:space="preserve">B. Shortage of Specialists</w:t>
      </w:r>
      <w:r>
        <w:br/>
      </w:r>
      <w:r>
        <w:t xml:space="preserve">While general practitioners are abundant, there is a notable shortage of board-certified specialists in fields such as neurology and oncology within</w:t>
      </w:r>
      <w:r>
        <w:t xml:space="preserve"> </w:t>
      </w:r>
      <w:hyperlink w:anchor="Xa39a3ee5e6b4b0d3255bfef95601890afd80709">
        <w:r>
          <w:rPr>
            <w:rStyle w:val="Hyperlink"/>
          </w:rPr>
          <w:t xml:space="preserve">South Korea Seoul</w:t>
        </w:r>
      </w:hyperlink>
      <w:r>
        <w:t xml:space="preserve">. The training pipeline for these specialists is rigorous and lengthy, creating bottlenecks in accessing advanced care.</w:t>
      </w:r>
    </w:p>
    <w:bookmarkEnd w:id="24"/>
    <w:bookmarkStart w:id="25" w:name="vi.-conclusion"/>
    <w:p>
      <w:pPr>
        <w:pStyle w:val="Heading2"/>
      </w:pPr>
      <w:r>
        <w:t xml:space="preserve">VI. Conclusion</w:t>
      </w:r>
    </w:p>
    <w:p>
      <w:pPr>
        <w:pStyle w:val="FirstParagraph"/>
      </w:pPr>
      <w:r>
        <w:t xml:space="preserve">In conclusion, the field of Veterinary medicine in</w:t>
      </w:r>
      <w:r>
        <w:t xml:space="preserve"> </w:t>
      </w:r>
      <w:hyperlink w:anchor="Xa39a3ee5e6b4b0d3255bfef95601890afd80709">
        <w:r>
          <w:rPr>
            <w:rStyle w:val="Hyperlink"/>
          </w:rPr>
          <w:t xml:space="preserve">South Korea Seoul</w:t>
        </w:r>
      </w:hyperlink>
      <w:r>
        <w:t xml:space="preserve"> </w:t>
      </w:r>
      <w:r>
        <w:t xml:space="preserve">stands at a critical juncture of modernization and cultural evolution. The region has emerged as a leader in companion animal healthcare within Asia, driven by technological innovation, high consumer expectations, and supportive regulatory frameworks. However, the profession must continue to navigate complex ethical landscapes regarding animal rights and welfare.</w:t>
      </w:r>
    </w:p>
    <w:p>
      <w:pPr>
        <w:pStyle w:val="BodyText"/>
      </w:pPr>
      <w:r>
        <w:t xml:space="preserve">Future research should focus on the long-term impact of upcoming legislative changes on Veterinary practice standards. Additionally, as</w:t>
      </w:r>
      <w:r>
        <w:t xml:space="preserve"> </w:t>
      </w:r>
      <w:hyperlink w:anchor="Xa39a3ee5e6b4b0d3255bfef95601890afd80709">
        <w:r>
          <w:rPr>
            <w:rStyle w:val="Hyperlink"/>
          </w:rPr>
          <w:t xml:space="preserve">South Korea Seoul</w:t>
        </w:r>
      </w:hyperlink>
      <w:r>
        <w:t xml:space="preserve"> </w:t>
      </w:r>
      <w:r>
        <w:t xml:space="preserve">continues to urbanize further, studies into the intersection of public health, zoonotic disease prevention, and veterinary care will become increasingly vital. The Veterinarian in</w:t>
      </w:r>
      <w:r>
        <w:t xml:space="preserve"> </w:t>
      </w:r>
      <w:hyperlink w:anchor="Xa39a3ee5e6b4b0d3255bfef95601890afd80709">
        <w:r>
          <w:rPr>
            <w:rStyle w:val="Hyperlink"/>
          </w:rPr>
          <w:t xml:space="preserve">South Korea Seoul</w:t>
        </w:r>
      </w:hyperlink>
      <w:r>
        <w:t xml:space="preserve"> </w:t>
      </w:r>
      <w:r>
        <w:t xml:space="preserve">is not merely a healer of animals but a key stakeholder in the social fabric of one of Asia's most dynamic capitals.</w:t>
      </w:r>
    </w:p>
    <w:bookmarkEnd w:id="25"/>
    <w:bookmarkStart w:id="26" w:name="vii.-references"/>
    <w:p>
      <w:pPr>
        <w:pStyle w:val="Heading2"/>
      </w:pPr>
      <w:r>
        <w:t xml:space="preserve">VII. References</w:t>
      </w:r>
    </w:p>
    <w:p>
      <w:pPr>
        <w:pStyle w:val="FirstParagraph"/>
      </w:pPr>
      <w:r>
        <w:rPr>
          <w:iCs/>
          <w:i/>
        </w:rPr>
        <w:t xml:space="preserve">Note: The following are illustrative references for the purpose of this Research Paper structure.</w:t>
      </w:r>
    </w:p>
    <w:p>
      <w:pPr>
        <w:numPr>
          <w:ilvl w:val="0"/>
          <w:numId w:val="1001"/>
        </w:numPr>
        <w:pStyle w:val="Compact"/>
      </w:pPr>
      <w:r>
        <w:t xml:space="preserve">Korean Veterinary Medical Association. (2023).</w:t>
      </w:r>
      <w:r>
        <w:t xml:space="preserve"> </w:t>
      </w:r>
      <w:r>
        <w:rPr>
          <w:bCs/>
          <w:b/>
        </w:rPr>
        <w:t xml:space="preserve">Annual Report on Veterinary Services in Metropolitan Areas</w:t>
      </w:r>
      <w:r>
        <w:t xml:space="preserve">. Seoul: KVMA Press.</w:t>
      </w:r>
    </w:p>
    <w:p>
      <w:pPr>
        <w:numPr>
          <w:ilvl w:val="0"/>
          <w:numId w:val="1001"/>
        </w:numPr>
        <w:pStyle w:val="Compact"/>
      </w:pPr>
      <w:r>
        <w:t xml:space="preserve">Ministry of Agriculture, Food and Rural Affairs. (2024).</w:t>
      </w:r>
      <w:r>
        <w:t xml:space="preserve"> </w:t>
      </w:r>
      <w:r>
        <w:rPr>
          <w:bCs/>
          <w:b/>
        </w:rPr>
        <w:t xml:space="preserve">Status of Animal Welfare Legislation in South Korea</w:t>
      </w:r>
      <w:r>
        <w:t xml:space="preserve">. Government Publication Office.</w:t>
      </w:r>
    </w:p>
    <w:p>
      <w:pPr>
        <w:numPr>
          <w:ilvl w:val="0"/>
          <w:numId w:val="1001"/>
        </w:numPr>
        <w:pStyle w:val="Compact"/>
      </w:pPr>
      <w:r>
        <w:t xml:space="preserve">Park, J., &amp; Kim, H. (2022). "The Impact of Pet Humanization on Veterinary Economic Models in Seoul."</w:t>
      </w:r>
      <w:r>
        <w:t xml:space="preserve"> </w:t>
      </w:r>
      <w:r>
        <w:rPr>
          <w:iCs/>
          <w:i/>
        </w:rPr>
        <w:t xml:space="preserve">Journal of Asian Veterinary Studies</w:t>
      </w:r>
      <w:r>
        <w:t xml:space="preserve">, 15(3), 45-60.</w:t>
      </w:r>
    </w:p>
    <w:p>
      <w:pPr>
        <w:numPr>
          <w:ilvl w:val="0"/>
          <w:numId w:val="1001"/>
        </w:numPr>
        <w:pStyle w:val="Compact"/>
      </w:pPr>
      <w:r>
        <w:t xml:space="preserve">Lee, S. (2021). "Technological Adoption in Urban Veterinary Clinics: A Case Study of Gangnam District."</w:t>
      </w:r>
      <w:r>
        <w:t xml:space="preserve"> </w:t>
      </w:r>
      <w:r>
        <w:rPr>
          <w:iCs/>
          <w:i/>
        </w:rPr>
        <w:t xml:space="preserve">Korean Journal of Animal Health</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Veterinary Medicine in South Korea Seoul</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