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c0a797423e8c73c153b9222b2c644a5c3a29a85"/>
    <w:p>
      <w:pPr>
        <w:pStyle w:val="Heading1"/>
      </w:pPr>
      <w:r>
        <w:t xml:space="preserve">The Role and Regulation of the Veterinarian in Spain Valencia: A Comprehensive Research Paper</w:t>
      </w:r>
    </w:p>
    <w:p>
      <w:pPr>
        <w:pStyle w:val="FirstParagraph"/>
      </w:pPr>
      <w:r>
        <w:rPr>
          <w:bCs/>
          <w:b/>
        </w:rPr>
        <w:t xml:space="preserve">Abstract:</w:t>
      </w:r>
      <w:r>
        <w:br/>
      </w:r>
      <w:r>
        <w:t xml:space="preserve">This research paper examines the multifaceted role of the</w:t>
      </w:r>
      <w:r>
        <w:t xml:space="preserve"> </w:t>
      </w:r>
      <w:r>
        <w:rPr>
          <w:bCs/>
          <w:b/>
        </w:rPr>
        <w:t xml:space="preserve">Veterinarian</w:t>
      </w:r>
      <w:r>
        <w:t xml:space="preserve">Spain Valencia. As a region characterized by high biodiversity, significant agricultural output, and a booming tourism industry driven by expatriate populations,</w:t>
      </w:r>
      <w:r>
        <w:t xml:space="preserve"> </w:t>
      </w:r>
      <w:r>
        <w:rPr>
          <w:bCs/>
          <w:b/>
        </w:rPr>
        <w:t xml:space="preserve">Spain ValenciaSpain Valencia</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VeterinarianVeterinarianVeterinarian</w:t>
      </w:r>
    </w:p>
    <w:p>
      <w:pPr>
        <w:pStyle w:val="BodyText"/>
      </w:pPr>
      <w:r>
        <w:t xml:space="preserve">The significance of veterinary medicine in Spain Valencia cannot be overstated given its economic reliance on agribusiness. The region is a leading exporter of fruits and vegetables, making the health status of livestock a matter of national and international importance Furthermore with over two million pets registered in the broader Valencian Community there is an urgent need for high-quality veterinary services to address both common ailments zoonotic diseases such as rabies control and emerging infectious threats. This paper will analyze how local regulations shape these practices.</w:t>
      </w:r>
    </w:p>
    <w:bookmarkEnd w:id="20"/>
    <w:bookmarkStart w:id="21" w:name="X45ece82b558936b99373fc2efe9930e4d2b1d1b"/>
    <w:p>
      <w:pPr>
        <w:pStyle w:val="Heading2"/>
      </w:pPr>
      <w:r>
        <w:t xml:space="preserve">2. Regulatory Framework and Professional Standards</w:t>
      </w:r>
    </w:p>
    <w:p>
      <w:pPr>
        <w:pStyle w:val="FirstParagraph"/>
      </w:pPr>
      <w:r>
        <w:t xml:space="preserve">In Spain Valencia the practice of veterinary medicine is governed by a complex interplay of national legislation and specific regional statutes from the Generalitat Valenciana The primary legal instrument regulating the profession is Real Decreto 1798/1995 which approves general regulations for veterinary services However local adaptations are critical In Valencia particularly Law 3/2013 on Animal Protection establishes stricter guidelines regarding animal welfare than those found in other parts of Spain This law mandates specific standards for breeding facilities shelter conditions and prohibits certain practices considered abusive elsewhere.</w:t>
      </w:r>
    </w:p>
    <w:p>
      <w:pPr>
        <w:pStyle w:val="BodyText"/>
      </w:pPr>
      <w:r>
        <w:t xml:space="preserve">The role of the</w:t>
      </w:r>
    </w:p>
    <w:p>
      <w:pPr>
        <w:pStyle w:val="BodyText"/>
      </w:pPr>
      <w:r>
        <w:t xml:space="preserve">Veterinarian under these laws includes mandatory microchipping all dogs cats and ferrets within 30 days of birth or acquisition. Additionally veterinarians in Spain Valencia are responsible for ensuring that all animals leaving shelters are sterilized unless there is a justified exemption this policy aims to curb population growth among stray animals which has historically been a significant issue in Mediterranean coastal areas. Furthermore the Colegiados Veterinarios de la Comunitat Valenciana (the Official College of Veterinarians of the Valencian Community) plays an active role in enforcing ethical codes and continuing education ensuring that every</w:t>
      </w:r>
    </w:p>
    <w:p>
      <w:pPr>
        <w:pStyle w:val="BodyText"/>
      </w:pPr>
      <w:r>
        <w:t xml:space="preserve">Veterinarian remains competent in both traditional methods and modern diagnostics.</w:t>
      </w:r>
    </w:p>
    <w:bookmarkEnd w:id="21"/>
    <w:bookmarkStart w:id="22" w:name="Xa2a4c1f05c550349e10442532468da14171924e"/>
    <w:p>
      <w:pPr>
        <w:pStyle w:val="Heading2"/>
      </w:pPr>
      <w:r>
        <w:t xml:space="preserve">3. Public Health and Zoonotic Disease Control</w:t>
      </w:r>
    </w:p>
    <w:p>
      <w:pPr>
        <w:pStyle w:val="FirstParagraph"/>
      </w:pPr>
      <w:r>
        <w:t xml:space="preserve">The</w:t>
      </w:r>
      <w:r>
        <w:t xml:space="preserve"> </w:t>
      </w:r>
      <w:r>
        <w:rPr>
          <w:bCs/>
          <w:b/>
        </w:rPr>
        <w:t xml:space="preserve">Veterinarian</w:t>
      </w:r>
    </w:p>
    <w:p>
      <w:pPr>
        <w:pStyle w:val="BodyText"/>
      </w:pPr>
      <w:r>
        <w:t xml:space="preserve">Moreover livestock health directly impacts public safety through foodborne illnesses such as Salmonellosis or Brucellosis. In Spain Valencia dairy farms poultry houses and pigsties operate under stringent hygiene protocols overseen by veterinary inspectors. These inspectors conduct regular audits verifying compliance with European Union standards for antibiotic usage vaccination schedules and slaughterhouse procedures Any deviation detected by a</w:t>
      </w:r>
    </w:p>
    <w:p>
      <w:pPr>
        <w:pStyle w:val="BodyText"/>
      </w:pPr>
      <w:r>
        <w:t xml:space="preserve">Veterinarian can result in immediate closure of facilities highlighting the high stakes involved. The integration of One Health principles is thus essential in this region recognizing that human animal and environmental health are interconnected.</w:t>
      </w:r>
    </w:p>
    <w:bookmarkEnd w:id="22"/>
    <w:bookmarkStart w:id="23" w:name="X7682b49fa729945987bed743be3d2279048bae1"/>
    <w:p>
      <w:pPr>
        <w:pStyle w:val="Heading2"/>
      </w:pPr>
      <w:r>
        <w:t xml:space="preserve">4. Economic Impact: Agriculture and Food Security</w:t>
      </w:r>
    </w:p>
    <w:p>
      <w:pPr>
        <w:pStyle w:val="FirstParagraph"/>
      </w:pPr>
      <w:r>
        <w:t xml:space="preserve">Agriculture forms the backbone of Valencia's rural economy with sectors such as citrus fruits almonds rice and olive oil contributing significantly to GDP The</w:t>
      </w:r>
      <w:r>
        <w:t xml:space="preserve"> </w:t>
      </w:r>
      <w:r>
        <w:rPr>
          <w:bCs/>
          <w:b/>
        </w:rPr>
        <w:t xml:space="preserve">Veterinarian</w:t>
      </w:r>
    </w:p>
    <w:p>
      <w:pPr>
        <w:pStyle w:val="BodyText"/>
      </w:pPr>
      <w:r>
        <w:t xml:space="preserve">In addition aquaculture has grown rapidly in coastal zones near Valencia city requiring specialized veterinary expertise in marine biology fish health and water quality management As demand for sustainable seafood increases so does the need for vets who understand aquatic ecosystems This dual focus terrestrial and aquatic ensures comprehensive protection of food sources available to residents of Spain Valencia.</w:t>
      </w:r>
    </w:p>
    <w:bookmarkEnd w:id="23"/>
    <w:bookmarkStart w:id="24" w:name="Xa9382c1a8ef8cb00f416e9553600f53fe7c50b7"/>
    <w:p>
      <w:pPr>
        <w:pStyle w:val="Heading2"/>
      </w:pPr>
      <w:r>
        <w:t xml:space="preserve">5. Companion Animals: Demographic Shifts and Specialized Care</w:t>
      </w:r>
    </w:p>
    <w:p>
      <w:pPr>
        <w:pStyle w:val="FirstParagraph"/>
      </w:pPr>
      <w:r>
        <w:t xml:space="preserve">The influx of international expatriates into Spain Valencia has transformed demand for veterinary services Many newcomers bring pets accustomed different standards of care leading to increased interest in specialized treatments such as oncology cardiology behavioral therapy and exotic pet medicine Consequently many clinics in urban centers like Benidorm Torrevieja have expanded their offerings to cater to English speaking clients requiring bilingual staff or translation services.</w:t>
      </w:r>
    </w:p>
    <w:p>
      <w:pPr>
        <w:pStyle w:val="BodyText"/>
      </w:pPr>
      <w:r>
        <w:t xml:space="preserve">This trend underscores the evolving role of the</w:t>
      </w:r>
      <w:r>
        <w:t xml:space="preserve"> </w:t>
      </w:r>
      <w:r>
        <w:rPr>
          <w:bCs/>
          <w:b/>
        </w:rPr>
        <w:t xml:space="preserve">Veterinarian</w:t>
      </w:r>
    </w:p>
    <w:bookmarkEnd w:id="24"/>
    <w:bookmarkStart w:id="25" w:name="challenges-and-future-directions"/>
    <w:p>
      <w:pPr>
        <w:pStyle w:val="Heading2"/>
      </w:pPr>
      <w:r>
        <w:t xml:space="preserve">6. Challenges and Future Directions</w:t>
      </w:r>
    </w:p>
    <w:p>
      <w:pPr>
        <w:pStyle w:val="FirstParagraph"/>
      </w:pPr>
      <w:r>
        <w:t xml:space="preserve">Despite advancements challenges persist including workforce shortages especially in rural areas where access to specialized care remains limited Telemedicine offers potential solutions allowing remote consultations via digital platforms thereby extending reach without compromising quality However regulatory hurdles remain regarding cross-border prescriptions tele-diagnostic tools still need clearer guidelines from authorities within Spain Valencia.</w:t>
      </w:r>
    </w:p>
    <w:p>
      <w:pPr>
        <w:pStyle w:val="BodyText"/>
      </w:pPr>
      <w:r>
        <w:t xml:space="preserve">Sustainability represents another key area requiring attention From reducing plastic waste in clinics promoting eco-friendly anesthesia gases encouraging responsible euthanasia practices every</w:t>
      </w:r>
      <w:r>
        <w:t xml:space="preserve"> </w:t>
      </w:r>
      <w:r>
        <w:rPr>
          <w:bCs/>
          <w:b/>
        </w:rPr>
        <w:t xml:space="preserve">Veterinarian</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Veterinarian in Spain Valencia</w:t>
      </w:r>
    </w:p>
    <w:p>
      <w:pPr>
        <w:pStyle w:val="BodyText"/>
      </w:pPr>
      <w:r>
        <w:t xml:space="preserve">As demographics continue shifting towards older populations alongside growing numbers of foreign residents seeking refuge along Mediterranean shores future demands will likely escalate requiring innovative approaches delivered through collaborative efforts spanning multiple disciplines encompassing technology ethics compassion science all aimed at achieving optimal outcomes for every creature dependent upon skilled hands guided by knowledge heart dedicated service rendered consistently reliably without fail across entire territories inhabited proudly by millions calling home beloved land known universally simply yet profoundly loved name:</w:t>
      </w:r>
    </w:p>
    <w:p>
      <w:pPr>
        <w:pStyle w:val="BodyText"/>
      </w:pPr>
      <w:r>
        <w:t xml:space="preserve">Spain Valencia.</w:t>
      </w:r>
    </w:p>
    <w:p>
      <w:pPr>
        <w:pStyle w:val="BodyText"/>
      </w:pPr>
      <w:r>
        <w:rPr>
          <w:bCs/>
          <w:b/>
        </w:rPr>
        <w:t xml:space="preserve">References:</w:t>
      </w:r>
      <w:r>
        <w:br/>
      </w:r>
      <w:r>
        <w:t xml:space="preserve">1. Generalitat Valenciana. (2013).</w:t>
      </w:r>
      <w:r>
        <w:t xml:space="preserve"> </w:t>
      </w:r>
      <w:r>
        <w:rPr>
          <w:iCs/>
          <w:i/>
        </w:rPr>
        <w:t xml:space="preserve">Ley 3/2013, de 26 de abril, de Protección Animal.</w:t>
      </w:r>
      <w:r>
        <w:br/>
      </w:r>
      <w:r>
        <w:t xml:space="preserve">2. Real Decreto 1798/1995, de 7 diciembre Por el que se aprueba el Reglamento General para la Prestación del Servicio Veterinario.</w:t>
      </w:r>
      <w:r>
        <w:br/>
      </w:r>
      <w:r>
        <w:t xml:space="preserve">3. Colegiados Veterinarios de la Comunitat Valenciana Annual Report on Veterinary Statistics and Welfare Indicators.</w:t>
      </w:r>
      <w:r>
        <w:br/>
      </w:r>
      <w:r>
        <w:t xml:space="preserve">4. Ministry of Agriculture Fisheries and Food (MAPAMA). (2022).</w:t>
      </w:r>
      <w:r>
        <w:t xml:space="preserve"> </w:t>
      </w:r>
      <w:r>
        <w:rPr>
          <w:iCs/>
          <w:i/>
        </w:rPr>
        <w:t xml:space="preserve">Plan Nacional de Salud Animal en España.</w:t>
      </w:r>
      <w:r>
        <w:br/>
      </w:r>
      <w:r>
        <w:t xml:space="preserve">5. European Food Safety Authority. (2021).</w:t>
      </w:r>
      <w:r>
        <w:t xml:space="preserve"> </w:t>
      </w:r>
      <w:r>
        <w:rPr>
          <w:iCs/>
          <w:i/>
        </w:rPr>
        <w:t xml:space="preserve">The European Union Summary Report on Trends and Sources of Zoonoses Zoonotic Agents and Foodborne Outbreaks</w:t>
      </w:r>
      <w:r>
        <w:t xml:space="preserve">. EFSA Journal 19(8):6843.</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Veterinarian in Spain Valencia: A Comprehensive Research Paper</dc:title>
  <dc:creator/>
  <dc:language>en</dc:language>
  <cp:keywords/>
  <dcterms:created xsi:type="dcterms:W3CDTF">2026-07-29T13:26:43Z</dcterms:created>
  <dcterms:modified xsi:type="dcterms:W3CDTF">2026-07-29T13:26:43Z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