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Analysis</w:t>
      </w:r>
      <w:r>
        <w:t xml:space="preserve"> </w:t>
      </w:r>
      <w:r>
        <w:t xml:space="preserve">of</w:t>
      </w:r>
      <w:r>
        <w:t xml:space="preserve"> </w:t>
      </w:r>
      <w:r>
        <w:t xml:space="preserve">the</w:t>
      </w:r>
      <w:r>
        <w:t xml:space="preserve"> </w:t>
      </w:r>
      <w:r>
        <w:t xml:space="preserve">Veterinary</w:t>
      </w:r>
      <w:r>
        <w:t xml:space="preserve"> </w:t>
      </w:r>
      <w:r>
        <w:t xml:space="preserve">Landscape</w:t>
      </w:r>
      <w:r>
        <w:t xml:space="preserve"> </w:t>
      </w:r>
      <w:r>
        <w:t xml:space="preserve">in</w:t>
      </w:r>
      <w:r>
        <w:t xml:space="preserve"> </w:t>
      </w:r>
      <w:r>
        <w:t xml:space="preserve">Thailand,</w:t>
      </w:r>
      <w:r>
        <w:t xml:space="preserve"> </w:t>
      </w:r>
      <w:r>
        <w:t xml:space="preserve">Bangkok</w:t>
      </w:r>
    </w:p>
    <w:p>
      <w:pPr>
        <w:pStyle w:val="FirstParagraph"/>
      </w:pPr>
      <w:r>
        <w:t xml:space="preserve">```html</w:t>
      </w:r>
    </w:p>
    <w:bookmarkStart w:id="30" w:name="Xc19215fec3147665d02f6a1e6288c832a513cc6"/>
    <w:p>
      <w:pPr>
        <w:pStyle w:val="Heading1"/>
      </w:pPr>
      <w:r>
        <w:t xml:space="preserve">A Comprehensive Analysis of the Veterinary Landscape in Thailand, Bangkok</w:t>
      </w:r>
    </w:p>
    <w:p>
      <w:pPr>
        <w:pStyle w:val="FirstParagraph"/>
      </w:pPr>
      <w:r>
        <w:rPr>
          <w:bCs/>
          <w:b/>
        </w:rPr>
        <w:t xml:space="preserve">Date:</w:t>
      </w:r>
      <w:r>
        <w:t xml:space="preserve"> </w:t>
      </w:r>
      <w:r>
        <w:t xml:space="preserve">May 24, 2024   |  </w:t>
      </w:r>
      <w:r>
        <w:t xml:space="preserve"> </w:t>
      </w:r>
      <w:r>
        <w:rPr>
          <w:bCs/>
          <w:b/>
        </w:rPr>
        <w:t xml:space="preserve">Status:</w:t>
      </w:r>
    </w:p>
    <w:bookmarkStart w:id="20" w:name="i.-abstract"/>
    <w:p>
      <w:pPr>
        <w:pStyle w:val="Heading3"/>
      </w:pPr>
      <w:r>
        <w:t xml:space="preserve">I. Abstract</w:t>
      </w:r>
    </w:p>
    <w:p>
      <w:pPr>
        <w:pStyle w:val="FirstParagraph"/>
      </w:pPr>
      <w:r>
        <w:t xml:space="preserve">This research paper provides an in-depth examination of the veterinary ecosystem within Thailand's capital city, Bangkok. As the primary hub for urbanization, healthcare infrastructure, and exotic pet ownership in Southeast Asia, Bangkok presents a unique microcosm for studying veterinary medicine. This document analyzes historical developments, modern clinical practices across various Veterinary specialties—including small animal surgery and aquatic medicine—regulatory frameworks governing the profession in Thailand's capital.</w:t>
      </w:r>
    </w:p>
    <w:bookmarkEnd w:id="20"/>
    <w:bookmarkStart w:id="21" w:name="ii.-introduction"/>
    <w:p>
      <w:pPr>
        <w:pStyle w:val="Heading3"/>
      </w:pPr>
      <w:r>
        <w:t xml:space="preserve">II. Introduction</w:t>
      </w:r>
    </w:p>
    <w:p>
      <w:pPr>
        <w:pStyle w:val="FirstParagraph"/>
      </w:pPr>
      <w:r>
        <w:t xml:space="preserve">The role of a</w:t>
      </w:r>
      <w:r>
        <w:t xml:space="preserve"> </w:t>
      </w:r>
      <w:r>
        <w:rPr>
          <w:bCs/>
          <w:b/>
        </w:rPr>
        <w:t xml:space="preserve">Veterinarian</w:t>
      </w:r>
      <w:r>
        <w:t xml:space="preserve"> </w:t>
      </w:r>
      <w:r>
        <w:t xml:space="preserve">has evolved significantly over the past three decades, particularly in rapidly urbanizing regions. In the context of Southeast Asia, no city exemplifies this transformation better than Bangkok, Thailand. Historically viewed primarily as an agricultural powerhouse, Thailand has witnessed a demographic shift where pet ownership has surged among its middle and upper classes.</w:t>
      </w:r>
    </w:p>
    <w:p>
      <w:pPr>
        <w:pStyle w:val="BodyText"/>
      </w:pPr>
      <w:r>
        <w:t xml:space="preserve">Bangkok serves as the epicenter of this change. The capital is home to approximately 10 million residents (within city limits) and millions more in the metropolitan area. This dense population creates both challenges (zoonotic disease transmission, stray animal management) and opportunities (advanced veterinary care centers). Consequently, understanding the specific dynamics of a</w:t>
      </w:r>
      <w:r>
        <w:t xml:space="preserve"> </w:t>
      </w:r>
      <w:r>
        <w:rPr>
          <w:bCs/>
          <w:b/>
        </w:rPr>
        <w:t xml:space="preserve">Veterinarian</w:t>
      </w:r>
      <w:r>
        <w:t xml:space="preserve"> </w:t>
      </w:r>
      <w:r>
        <w:t xml:space="preserve">operating in</w:t>
      </w:r>
      <w:r>
        <w:t xml:space="preserve"> </w:t>
      </w:r>
      <w:r>
        <w:rPr>
          <w:bCs/>
          <w:b/>
        </w:rPr>
        <w:t xml:space="preserve">Thailand Bangkok</w:t>
      </w:r>
      <w:r>
        <w:t xml:space="preserve"> </w:t>
      </w:r>
      <w:r>
        <w:t xml:space="preserve">requires an analysis that goes beyond general medical knowledge.</w:t>
      </w:r>
    </w:p>
    <w:bookmarkEnd w:id="21"/>
    <w:bookmarkStart w:id="22" w:name="Xe36eae87a8db6f9ee0968332c8bbb3680324b9b"/>
    <w:p>
      <w:pPr>
        <w:pStyle w:val="Heading3"/>
      </w:pPr>
      <w:r>
        <w:t xml:space="preserve">III. Historical Development of Veterinary Medicine in Thailand</w:t>
      </w:r>
    </w:p>
    <w:p>
      <w:pPr>
        <w:pStyle w:val="FirstParagraph"/>
      </w:pPr>
      <w:r>
        <w:t xml:space="preserve">The formalization of veterinary science in Thailand began during the reign of King Chulalongkorn (Rama V), who recognized the economic importance of livestock. However, the transition from large-animal agriculture to companion animal medicine is a distinctly modern phenomenon. In recent decades, as Bangkok expanded outwardly and inwardly, veterinary practices shifted focus.</w:t>
      </w:r>
    </w:p>
    <w:p>
      <w:pPr>
        <w:pStyle w:val="BodyText"/>
      </w:pPr>
      <w:r>
        <w:t xml:space="preserve">Today, most urban</w:t>
      </w:r>
      <w:r>
        <w:t xml:space="preserve"> </w:t>
      </w:r>
      <w:r>
        <w:rPr>
          <w:bCs/>
          <w:b/>
        </w:rPr>
        <w:t xml:space="preserve">Veterinarian</w:t>
      </w:r>
      <w:r>
        <w:t xml:space="preserve"> </w:t>
      </w:r>
      <w:r>
        <w:t xml:space="preserve">clinics in</w:t>
      </w:r>
      <w:r>
        <w:t xml:space="preserve"> </w:t>
      </w:r>
      <w:r>
        <w:rPr>
          <w:bCs/>
          <w:b/>
        </w:rPr>
        <w:t xml:space="preserve">Bangkok</w:t>
      </w:r>
      <w:r>
        <w:t xml:space="preserve"> </w:t>
      </w:r>
      <w:r>
        <w:t xml:space="preserve">cater exclusively to dogs, cats, birds (avians), and exotic reptiles. This shift reflects the "humanization" of pets in Thai culture, where animals are increasingly treated as family members rather than mere property or livestock.</w:t>
      </w:r>
    </w:p>
    <w:bookmarkEnd w:id="22"/>
    <w:bookmarkStart w:id="23" w:name="iv.-the-bangkok-metropolitan-context"/>
    <w:p>
      <w:pPr>
        <w:pStyle w:val="Heading3"/>
      </w:pPr>
      <w:r>
        <w:t xml:space="preserve">IV. The Bangkok Metropolitan Context</w:t>
      </w:r>
    </w:p>
    <w:p>
      <w:pPr>
        <w:pStyle w:val="FirstParagraph"/>
      </w:pPr>
      <w:r>
        <w:t xml:space="preserve">Bangkok presents unique environmental and infrastructural challenges that influence veterinary practice:</w:t>
      </w:r>
    </w:p>
    <w:p>
      <w:pPr>
        <w:numPr>
          <w:ilvl w:val="0"/>
          <w:numId w:val="1001"/>
        </w:numPr>
        <w:pStyle w:val="Compact"/>
      </w:pPr>
      <w:r>
        <w:rPr>
          <w:bCs/>
          <w:b/>
        </w:rPr>
        <w:t xml:space="preserve">Ambient Temperature and Health:</w:t>
      </w:r>
      <w:r>
        <w:t xml:space="preserve"> </w:t>
      </w:r>
      <w:r>
        <w:t xml:space="preserve">Bangkok's tropical climate (average 28-35°C) predisposes animals to heat stress, fungal infections, and vector-borne diseases.</w:t>
      </w:r>
    </w:p>
    <w:p>
      <w:pPr>
        <w:numPr>
          <w:ilvl w:val="0"/>
          <w:numId w:val="1001"/>
        </w:numPr>
        <w:pStyle w:val="Compact"/>
      </w:pPr>
      <w:r>
        <w:rPr>
          <w:bCs/>
          <w:b/>
        </w:rPr>
        <w:t xml:space="preserve">Air Quality Issues:</w:t>
      </w:r>
      <w:r>
        <w:t xml:space="preserve"> </w:t>
      </w:r>
      <w:r>
        <w:t xml:space="preserve">Periodic haze from agricultural burning in neighboring regions forces urban</w:t>
      </w:r>
      <w:r>
        <w:t xml:space="preserve"> </w:t>
      </w:r>
      <w:r>
        <w:rPr>
          <w:bCs/>
          <w:b/>
        </w:rPr>
        <w:t xml:space="preserve">Veterinarian</w:t>
      </w:r>
      <w:r>
        <w:t xml:space="preserve">s to manage severe respiratory conditions in sensitive breeds.</w:t>
      </w:r>
    </w:p>
    <w:p>
      <w:pPr>
        <w:numPr>
          <w:ilvl w:val="0"/>
          <w:numId w:val="1001"/>
        </w:numPr>
        <w:pStyle w:val="Compact"/>
      </w:pPr>
      <w:r>
        <w:rPr>
          <w:bCs/>
          <w:b/>
        </w:rPr>
        <w:t xml:space="preserve">Flood Management:</w:t>
      </w:r>
      <w:r>
        <w:t xml:space="preserve"> </w:t>
      </w:r>
      <w:r>
        <w:t xml:space="preserve">Annuial flooding affects lower-lying districts, increasing the risk of waterborne diseases and necessitating emergency veterinary interventions.</w:t>
      </w:r>
    </w:p>
    <w:bookmarkEnd w:id="23"/>
    <w:bookmarkStart w:id="24" w:name="Xd2d8d543a0e91304d6f3104d9ed60426d76799a"/>
    <w:p>
      <w:pPr>
        <w:pStyle w:val="Heading3"/>
      </w:pPr>
      <w:r>
        <w:t xml:space="preserve">V. Regulatory Framework and Professional Standards</w:t>
      </w:r>
    </w:p>
    <w:p>
      <w:pPr>
        <w:pStyle w:val="FirstParagraph"/>
      </w:pPr>
      <w:r>
        <w:t xml:space="preserve">The practice of a</w:t>
      </w:r>
      <w:r>
        <w:t xml:space="preserve"> </w:t>
      </w:r>
      <w:r>
        <w:rPr>
          <w:bCs/>
          <w:b/>
        </w:rPr>
        <w:t xml:space="preserve">Veterinarian</w:t>
      </w:r>
      <w:r>
        <w:t xml:space="preserve"> </w:t>
      </w:r>
      <w:r>
        <w:t xml:space="preserve">in Thailand is strictly governed by the Veterinary Council of Thailand (VCT). To operate legally in cities like Bangkok, practitioners must possess a degree from an accredited university—most notably Chulalongkorn University's Faculty of Veterinary Medicine or Kasetsart University. Post-graduate specialization requires rigorous board examinations.</w:t>
      </w:r>
    </w:p>
    <w:p>
      <w:pPr>
        <w:pStyle w:val="BodyText"/>
      </w:pPr>
      <w:r>
        <w:t xml:space="preserve">In</w:t>
      </w:r>
      <w:r>
        <w:t xml:space="preserve"> </w:t>
      </w:r>
      <w:r>
        <w:rPr>
          <w:bCs/>
          <w:b/>
        </w:rPr>
        <w:t xml:space="preserve">Bangkok</w:t>
      </w:r>
      <w:r>
        <w:t xml:space="preserve">, the VCT enforces stringent protocols regarding:</w:t>
      </w:r>
      <w:r>
        <w:t xml:space="preserve"> </w:t>
      </w:r>
      <w:r>
        <w:t xml:space="preserve">- Prescription drug control (especially antibiotics) to combat resistance.</w:t>
      </w:r>
      <w:r>
        <w:t xml:space="preserve"> </w:t>
      </w:r>
      <w:r>
        <w:t xml:space="preserve">- Euthanasia and animal welfare standards, responding to growing public awareness of ethical treatment.</w:t>
      </w:r>
    </w:p>
    <w:bookmarkEnd w:id="24"/>
    <w:bookmarkStart w:id="28" w:name="vi.-specializations-in-urban-bangkok"/>
    <w:p>
      <w:pPr>
        <w:pStyle w:val="Heading3"/>
      </w:pPr>
      <w:r>
        <w:t xml:space="preserve">VI. Specializations in Urban Bangkok</w:t>
      </w:r>
    </w:p>
    <w:p>
      <w:pPr>
        <w:pStyle w:val="FirstParagraph"/>
      </w:pPr>
      <w:r>
        <w:t xml:space="preserve">A modern</w:t>
      </w:r>
      <w:r>
        <w:t xml:space="preserve"> </w:t>
      </w:r>
      <w:r>
        <w:rPr>
          <w:bCs/>
          <w:b/>
        </w:rPr>
        <w:t xml:space="preserve">Veterinarian</w:t>
      </w:r>
      <w:r>
        <w:t xml:space="preserve"> </w:t>
      </w:r>
      <w:r>
        <w:t xml:space="preserve">in Thailand's capital often operates within highly specialized sub-fields:</w:t>
      </w:r>
    </w:p>
    <w:bookmarkStart w:id="25" w:name="a1-exotic-and-avian-medicine"/>
    <w:p>
      <w:pPr>
        <w:pStyle w:val="Heading4"/>
      </w:pPr>
      <w:r>
        <w:t xml:space="preserve">A1: Exotic and Avian Medicine</w:t>
      </w:r>
    </w:p>
    <w:p>
      <w:pPr>
        <w:pStyle w:val="FirstParagraph"/>
      </w:pPr>
      <w:r>
        <w:t xml:space="preserve">Bangkok has a robust culture of keeping birds (parrots, finches) and reptiles (snakes, lizards). Specialized</w:t>
      </w:r>
      <w:r>
        <w:t xml:space="preserve"> </w:t>
      </w:r>
      <w:r>
        <w:rPr>
          <w:bCs/>
          <w:b/>
        </w:rPr>
        <w:t xml:space="preserve">Veterinarian</w:t>
      </w:r>
      <w:r>
        <w:t xml:space="preserve">s here require expertise in avian surgery and exotic medicine, areas that are highly lucrative due to the scarcity of practitioners.</w:t>
      </w:r>
    </w:p>
    <w:bookmarkEnd w:id="25"/>
    <w:bookmarkStart w:id="26" w:name="b-telemedicine-integration"/>
    <w:p>
      <w:pPr>
        <w:pStyle w:val="Heading4"/>
      </w:pPr>
      <w:r>
        <w:t xml:space="preserve">B: Telemedicine Integration</w:t>
      </w:r>
    </w:p>
    <w:p>
      <w:pPr>
        <w:pStyle w:val="FirstParagraph"/>
      </w:pPr>
      <w:r>
        <w:t xml:space="preserve">Due to Bangkok's notorious traffic congestion, many clinics now utilize telehealth platforms. This allows urban residents to consult a remote</w:t>
      </w:r>
      <w:r>
        <w:t xml:space="preserve"> </w:t>
      </w:r>
      <w:r>
        <w:rPr>
          <w:bCs/>
          <w:b/>
        </w:rPr>
        <w:t xml:space="preserve">Veterinarian</w:t>
      </w:r>
      <w:r>
        <w:t xml:space="preserve">, receive preliminary triage advice, and reduce unnecessary hospital visits.</w:t>
      </w:r>
    </w:p>
    <w:bookmarkEnd w:id="26"/>
    <w:bookmarkStart w:id="27" w:name="c-preventive-care-and-nutrition"/>
    <w:p>
      <w:pPr>
        <w:pStyle w:val="Heading4"/>
      </w:pPr>
      <w:r>
        <w:t xml:space="preserve">C: Preventive Care and Nutrition</w:t>
      </w:r>
    </w:p>
    <w:p>
      <w:pPr>
        <w:pStyle w:val="FirstParagraph"/>
      </w:pPr>
      <w:r>
        <w:t xml:space="preserve">With the rise of premium pet food brands in supermarkets across Thailand, there is an increased demand for nutritional counseling provided by qualified</w:t>
      </w:r>
      <w:r>
        <w:t xml:space="preserve"> </w:t>
      </w:r>
      <w:r>
        <w:rPr>
          <w:bCs/>
          <w:b/>
        </w:rPr>
        <w:t xml:space="preserve">Veterinarian</w:t>
      </w:r>
      <w:r>
        <w:t xml:space="preserve">s to address obesity-related issues prevalent among indoor pets in high-rise condos.</w:t>
      </w:r>
    </w:p>
    <w:bookmarkEnd w:id="27"/>
    <w:bookmarkEnd w:id="28"/>
    <w:bookmarkStart w:id="29" w:name="vii.-conclusion"/>
    <w:p>
      <w:pPr>
        <w:pStyle w:val="Heading3"/>
      </w:pPr>
      <w:r>
        <w:t xml:space="preserve">VII. Conclusion</w:t>
      </w:r>
    </w:p>
    <w:p>
      <w:pPr>
        <w:pStyle w:val="FirstParagraph"/>
      </w:pPr>
      <w:r>
        <w:t xml:space="preserve">The evolution of the veterinary profession in Southeast Asia is epitomized by the city of Bangkok. Today, a</w:t>
      </w:r>
      <w:r>
        <w:t xml:space="preserve"> </w:t>
      </w:r>
      <w:r>
        <w:rPr>
          <w:bCs/>
          <w:b/>
        </w:rPr>
        <w:t xml:space="preserve">Veterinarian</w:t>
      </w:r>
      <w:r>
        <w:t xml:space="preserve"> </w:t>
      </w:r>
      <w:r>
        <w:t xml:space="preserve">practicing in this dynamic metropolis operates within a complex ecosystem governed by strict Thai regulations, influenced by tropical environmental factors, and driven by an increasingly affluent pet-owning population. For stakeholders—including government health agencies and international investors—understanding the nuanced role of veterinary medicine in</w:t>
      </w:r>
      <w:r>
        <w:t xml:space="preserve"> </w:t>
      </w:r>
      <w:r>
        <w:rPr>
          <w:bCs/>
          <w:b/>
        </w:rPr>
        <w:t xml:space="preserve">Thailand Bangkok</w:t>
      </w:r>
      <w:r>
        <w:t xml:space="preserve"> </w:t>
      </w:r>
      <w:r>
        <w:t xml:space="preserve">is essential for promoting public health, animal welfare, and economic growth.</w:t>
      </w:r>
    </w:p>
    <w:p>
      <w:pPr>
        <w:pStyle w:val="BodyText"/>
      </w:pPr>
      <w:r>
        <w:rPr>
          <w:iCs/>
          <w:i/>
        </w:rPr>
        <w:t xml:space="preserve">(End of Research Paper)</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Analysis of the Veterinary Landscape in Thailand, Bangkok</dc:title>
  <dc:creator/>
  <dc:language>en</dc:language>
  <cp:keywords/>
  <dcterms:created xsi:type="dcterms:W3CDTF">2026-07-29T22:12:34Z</dcterms:created>
  <dcterms:modified xsi:type="dcterms:W3CDTF">2026-07-29T22:12:34Z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