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Veterinary</w:t>
      </w:r>
      <w:r>
        <w:t xml:space="preserve"> </w:t>
      </w:r>
      <w:r>
        <w:t xml:space="preserve">Services</w:t>
      </w:r>
      <w:r>
        <w:t xml:space="preserve"> </w:t>
      </w:r>
      <w:r>
        <w:t xml:space="preserve">in</w:t>
      </w:r>
      <w:r>
        <w:t xml:space="preserve"> </w:t>
      </w:r>
      <w:r>
        <w:t xml:space="preserve">Miami,</w:t>
      </w:r>
      <w:r>
        <w:t xml:space="preserve"> </w:t>
      </w:r>
      <w:r>
        <w:t xml:space="preserve">United</w:t>
      </w:r>
      <w:r>
        <w:t xml:space="preserve"> </w:t>
      </w:r>
      <w:r>
        <w:t xml:space="preserve">States</w:t>
      </w:r>
    </w:p>
    <w:p>
      <w:pPr>
        <w:pStyle w:val="FirstParagraph"/>
      </w:pPr>
      <w:r>
        <w:t xml:space="preserve">```html</w:t>
      </w:r>
    </w:p>
    <w:bookmarkStart w:id="27" w:name="Xf15684b343ee176afd298c623048c6dea02aa00"/>
    <w:p>
      <w:pPr>
        <w:pStyle w:val="Heading1"/>
      </w:pPr>
      <w:r>
        <w:t xml:space="preserve">The Evolving Landscape of Veterinary Medicine in a Global Hub</w:t>
      </w:r>
    </w:p>
    <w:p>
      <w:pPr>
        <w:pStyle w:val="FirstParagraph"/>
      </w:pPr>
      <w:r>
        <w:t xml:space="preserve">A Research Paper Focusing on the United States Miami Metropolitan Area</w:t>
      </w:r>
    </w:p>
    <w:p>
      <w:pPr>
        <w:pStyle w:val="BodyText"/>
      </w:pPr>
      <w:r>
        <w:rPr>
          <w:bCs/>
          <w:b/>
        </w:rPr>
        <w:t xml:space="preserve">Abstract:</w:t>
      </w:r>
    </w:p>
    <w:p>
      <w:pPr>
        <w:pStyle w:val="BodyText"/>
      </w:pPr>
      <w:r>
        <w:t xml:space="preserve">This research paper examines the current state, challenges, and future trajectory of veterinary services within the unique demographic and geographic context of Miami in the United States. With a rapidly growing population of pet owners and distinct environmental factors affecting animal health, Miami presents a critical case study for modern veterinary practice. The document explores regulatory frameworks under United States standards, specific regional medical needs related to Tropical Medicine, economic pressures on clinics in this booming US city, and the integration of technology in healthcare delivery.</w:t>
      </w:r>
    </w:p>
    <w:bookmarkStart w:id="20" w:name="introduction"/>
    <w:p>
      <w:pPr>
        <w:pStyle w:val="Heading2"/>
      </w:pPr>
      <w:r>
        <w:t xml:space="preserve">1. Introduction</w:t>
      </w:r>
    </w:p>
    <w:p>
      <w:pPr>
        <w:pStyle w:val="FirstParagraph"/>
      </w:pPr>
      <w:r>
        <w:t xml:space="preserve">In recent years, the role of animals in American society has evolved from functional companions to integral family members. Consequently, the demand for high-quality veterinary care has surged across the nation. Nowhere is this trend more evident than in Miami, a vibrant metropolis in Southeast Florida that serves as a gateway between North America and Latin America. As part of the United States, Miami adheres to federal and state regulations governing animal healthcare; however its unique location introduces specific variables that shape the local veterinary landscape.</w:t>
      </w:r>
    </w:p>
    <w:p>
      <w:pPr>
        <w:pStyle w:val="BodyText"/>
      </w:pPr>
      <w:r>
        <w:t xml:space="preserve">This document provides an extensive analysis of Veterinarian practices in this dynamic region. It aims to highlight how professionals adapt their methods to meet the diverse needs of a multicultural community while maintaining rigorous scientific standards mandated by United States authorities. By understanding these dynamics, stakeholders can better support the health and wellbeing of companion animals in one of the busiest ports entry points for pets into the country.</w:t>
      </w:r>
    </w:p>
    <w:bookmarkEnd w:id="20"/>
    <w:bookmarkStart w:id="21" w:name="X03838dbaad2278d9275fdbaec7e0ac3b2c5c6fd"/>
    <w:p>
      <w:pPr>
        <w:pStyle w:val="Heading2"/>
      </w:pPr>
      <w:r>
        <w:t xml:space="preserve">2. Demographic Influences on Veterinary Care</w:t>
      </w:r>
    </w:p>
    <w:p>
      <w:pPr>
        <w:pStyle w:val="FirstParagraph"/>
      </w:pPr>
      <w:r>
        <w:t xml:space="preserve">Miami's population is characterized by significant cultural diversity, with large immigrant communities primarily from Latin America and the Caribbean. This demographic shift directly impacts the demand for bilingual veterinary services. For a Veterinarian working in this area, language proficiency is not merely a convenience but a necessity for effective client communication and obtaining accurate medical histories.</w:t>
      </w:r>
    </w:p>
    <w:p>
      <w:pPr>
        <w:pStyle w:val="BodyText"/>
      </w:pPr>
      <w:r>
        <w:t xml:space="preserve">Furthermore cultural perceptions regarding pet ownership vary widely across different groups within Miami's population. Some communities may view pets strictly as working animals or livestock, while others treat them exclusively as beloved family members. Veterinarian professionals must therefore navigate these cultural nuances carefully, providing education and care that respects traditional beliefs while promoting modern ethical standards of animal welfare recognized throughout the United States.</w:t>
      </w:r>
    </w:p>
    <w:bookmarkEnd w:id="21"/>
    <w:bookmarkStart w:id="22" w:name="Xc6118d6e743ab15f18ea75862a45915dae311e7"/>
    <w:p>
      <w:pPr>
        <w:pStyle w:val="Heading2"/>
      </w:pPr>
      <w:r>
        <w:t xml:space="preserve">3. Environmental Challenges: The Role of Tropical Medicine</w:t>
      </w:r>
    </w:p>
    <w:p>
      <w:pPr>
        <w:pStyle w:val="FirstParagraph"/>
      </w:pPr>
      <w:r>
        <w:t xml:space="preserve">The subtropical climate of Miami poses distinct health risks for animals that differ significantly from those found in other parts of the United States. High humidity and warm temperatures create ideal conditions for parasites such as ticks, fleas, and mosquitoes. As a result diseases like heartworm disease are endemic rather than epidemic in this region.</w:t>
      </w:r>
    </w:p>
    <w:p>
      <w:pPr>
        <w:pStyle w:val="BodyText"/>
      </w:pPr>
      <w:r>
        <w:t xml:space="preserve">A competent Veterinarian practicing in Miami must prioritize preventive medicine against vector-borne illnesses. This includes rigorous screening protocols for Lyme disease, ehrlichiosis anaplasmosis and leishmaniasis (the latter being particularly relevant due to Miami's status as a port city where animals from endemic regions may arrive). Additionally heat stress is a critical concern during summer months requiring specialized knowledge in thermoregulation and emergency care for overheated pets.</w:t>
      </w:r>
    </w:p>
    <w:bookmarkEnd w:id="22"/>
    <w:bookmarkStart w:id="23" w:name="X26845954f10395b336c1c3b877b9fb6eab15b5b"/>
    <w:p>
      <w:pPr>
        <w:pStyle w:val="Heading2"/>
      </w:pPr>
      <w:r>
        <w:t xml:space="preserve">4. Economic Pressures on Veterinary Practices</w:t>
      </w:r>
    </w:p>
    <w:p>
      <w:pPr>
        <w:pStyle w:val="FirstParagraph"/>
      </w:pPr>
      <w:r>
        <w:t xml:space="preserve">Miami is known for its high cost of living and commercial real estate prices. For independent Veterinarian practices these costs translate into higher overhead expenses compared to many other regions within the United States. Clinic owners must balance competitive pricing with sustainability ensuring they can afford advanced diagnostic equipment and skilled staff.</w:t>
      </w:r>
    </w:p>
    <w:p>
      <w:pPr>
        <w:pStyle w:val="BodyText"/>
      </w:pPr>
      <w:r>
        <w:t xml:space="preserve">Despite these challenges, Miami's booming economy offers opportunities for specialized care including oncology dermatology orthopedics and emergency services. Many clinics are shifting towards a model of specialized referral centers to justify premium service fees. Meanwhile general practitioners face intense competition from large corporate veterinary chains expanding their footprint in the area. Understanding market dynamics is crucial for any Veterinarian seeking long-term success in this competitive US healthcare sector.</w:t>
      </w:r>
    </w:p>
    <w:bookmarkEnd w:id="23"/>
    <w:bookmarkStart w:id="24" w:name="navigating-united-states-regulations"/>
    <w:p>
      <w:pPr>
        <w:pStyle w:val="Heading2"/>
      </w:pPr>
      <w:r>
        <w:t xml:space="preserve">5. Navigating United States Regulations</w:t>
      </w:r>
    </w:p>
    <w:p>
      <w:pPr>
        <w:pStyle w:val="FirstParagraph"/>
      </w:pPr>
      <w:r>
        <w:t xml:space="preserve">Veterinary practice in Miami is governed by a complex web of local state and federal laws operating within the broader framework of United States law. The Florida Board of Veterinary Medicine oversees licensing continuing education requirements and ethical conduct standards for all Veterinarian practitioners practicing within the city limits.</w:t>
      </w:r>
    </w:p>
    <w:p>
      <w:pPr>
        <w:pStyle w:val="BodyText"/>
      </w:pPr>
      <w:r>
        <w:t xml:space="preserve">Federal regulations also play a significant role especially concerning importation rules enforced by agencies such as the Centers for Disease Control and Prevention (CDC) and United States Department of Agriculture (USDA). Due to Miami's proximity to international borders many animals enter through its port or airport necessitating strict adherence to quarantine protocols health certifications disease surveillance measures. Veterinarian professionals must stay updated on changing federal policies affecting animal movement across state lines especially post-pandemic where biosecurity concerns remain heightened.</w:t>
      </w:r>
    </w:p>
    <w:bookmarkEnd w:id="24"/>
    <w:bookmarkStart w:id="25" w:name="Xd2c664e73de023ce2876fe3aa6a7723b0736fe8"/>
    <w:p>
      <w:pPr>
        <w:pStyle w:val="Heading2"/>
      </w:pPr>
      <w:r>
        <w:t xml:space="preserve">6. The Future of Veterinary Care: Technology and Telehealth</w:t>
      </w:r>
    </w:p>
    <w:p>
      <w:pPr>
        <w:pStyle w:val="FirstParagraph"/>
      </w:pPr>
      <w:r>
        <w:t xml:space="preserve">The integration of technology into veterinary medicine is transforming how care is delivered globally including in major hubs like Miami. Digital imaging systems electronic health records telemedicine platforms are becoming standard tools for modern Veterinarian offices enabling more accurate diagnoses efficient patient management improved communication with clients.</w:t>
      </w:r>
    </w:p>
    <w:p>
      <w:pPr>
        <w:pStyle w:val="BodyText"/>
      </w:pPr>
      <w:r>
        <w:t xml:space="preserve">Telerehabilitation and virtual consultations have gained traction especially post-COVID-19 allowing Veterinarians to provide preliminary assessments follow-up checks without requiring physical visits reducing stress for anxious pets busy owners. However certain limitations exist particularly regarding hands-on examinations surgical procedures which cannot be conducted remotely. Therefore hybrid models combining in-clinic visits with digital support represent the most promising approach moving forward.</w:t>
      </w:r>
    </w:p>
    <w:bookmarkEnd w:id="25"/>
    <w:bookmarkStart w:id="26" w:name="conclusion"/>
    <w:p>
      <w:pPr>
        <w:pStyle w:val="Heading2"/>
      </w:pPr>
      <w:r>
        <w:t xml:space="preserve">7. Conclusion</w:t>
      </w:r>
    </w:p>
    <w:p>
      <w:pPr>
        <w:pStyle w:val="FirstParagraph"/>
      </w:pPr>
      <w:r>
        <w:t xml:space="preserve">In conclusion the field of veterinary medicine in Miami represents a fascinating intersection of science culture economics and geography operating within the structured environment established by United States regulatory bodies. Veterinarians practicing here must possess not only medical expertise but also cultural competence economic acumen technical proficiency adaptability to environmental challenges.</w:t>
      </w:r>
    </w:p>
    <w:p>
      <w:pPr>
        <w:pStyle w:val="BodyText"/>
      </w:pPr>
      <w:r>
        <w:t xml:space="preserve">As Miami continues to grow so too will the complexity of veterinary needs it faces. Continued investment in education research infrastructure policy reform collaboration among stakeholders within both academic and industry sectors will ensure that pets receive optimal care regardless of socioeconomic status breed type or origin. Ultimately supporting Veterinarians in this dynamic region contributes positively towards public health animal welfare community cohesion reinforcing Miami's position as a leader in progressive animal healthcare solutions within the United States.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Veterinary Services in Miami, United States</dc:title>
  <dc:creator/>
  <dc:language>en</dc:language>
  <cp:keywords/>
  <dcterms:created xsi:type="dcterms:W3CDTF">2026-07-29T18:41:46Z</dcterms:created>
  <dcterms:modified xsi:type="dcterms:W3CDTF">2026-07-29T18:41:46Z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