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Videographers</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Research</w:t>
      </w:r>
      <w:r>
        <w:t xml:space="preserve"> </w:t>
      </w:r>
      <w:r>
        <w:t xml:space="preserve">Analysis</w:t>
      </w:r>
    </w:p>
    <w:bookmarkStart w:id="31" w:name="X4be9de98b214289b85d1169d749a8facd4a8810"/>
    <w:p>
      <w:pPr>
        <w:pStyle w:val="Heading1"/>
      </w:pPr>
      <w:r>
        <w:t xml:space="preserve">The Role and Impact of Videographers in Australia, Sydney</w:t>
      </w:r>
    </w:p>
    <w:p>
      <w:pPr>
        <w:pStyle w:val="FirstParagraph"/>
      </w:pPr>
      <w:r>
        <w:rPr>
          <w:bCs/>
          <w:b/>
        </w:rPr>
        <w:t xml:space="preserve">Abstract:</w:t>
      </w:r>
      <w:r>
        <w:br/>
      </w:r>
      <w:r>
        <w:t xml:space="preserve">This research paper examines the evolving landscape of visual media production within the metropolitan hub of Australia, Sydney. Specifically, it analyzes the critical function of the Videographer in contemporary digital marketing, corporate communication, and cultural documentation. By exploring technical requirements, market demands, and creative trends specific to Sydney’s unique environment—ranging from its iconic harbour vistas to its vibrant urban streetscapes—this paper argues that skilled videography is an indispensable asset for businesses and institutions operating in this competitive Australian market.</w:t>
      </w:r>
    </w:p>
    <w:bookmarkStart w:id="20" w:name="introduction"/>
    <w:p>
      <w:pPr>
        <w:pStyle w:val="Heading2"/>
      </w:pPr>
      <w:r>
        <w:t xml:space="preserve">1. Introduction</w:t>
      </w:r>
    </w:p>
    <w:p>
      <w:pPr>
        <w:pStyle w:val="FirstParagraph"/>
      </w:pPr>
      <w:r>
        <w:t xml:space="preserve">In the rapidly digitizing twenty-first century, visual storytelling has transcended traditional boundaries to become a primary mode of communication. Within Australia, specifically in the bustling metropolis of Sydney, the demand for high-quality video content has skyrocketed across various sectors including tourism, real estate, corporate branding, and entertainment. At the heart of this production process is the videographer—a professional who combines technical expertise with artistic vision to capture moving images that resonate with audiences.</w:t>
      </w:r>
    </w:p>
    <w:p>
      <w:pPr>
        <w:pStyle w:val="BodyText"/>
      </w:pPr>
      <w:r>
        <w:t xml:space="preserve">Sydney serves as a unique case study for understanding modern videography due to its status as Australia’s economic capital and a globally recognized tourist destination. The interplay between natural beauty, architectural marvels, and a fast-paced business culture creates distinct challenges and opportunities for videographers. This paper explores the multifaceted role of the videographer in Sydney, highlighting how local geography, market dynamics, and technological advancements shape their work.</w:t>
      </w:r>
    </w:p>
    <w:bookmarkEnd w:id="20"/>
    <w:bookmarkStart w:id="21" w:name="Xe449a7d53495a5d991d5afc282e18e348db6bd7"/>
    <w:p>
      <w:pPr>
        <w:pStyle w:val="Heading2"/>
      </w:pPr>
      <w:r>
        <w:t xml:space="preserve">2. The Unique Environmental Context of Sydney</w:t>
      </w:r>
    </w:p>
    <w:p>
      <w:pPr>
        <w:pStyle w:val="FirstParagraph"/>
      </w:pPr>
      <w:r>
        <w:t xml:space="preserve">The physical environment of Australia, Sydney plays a pivotal role in determining the style and scope of videography undertaken in the region. Sydney is renowned for its harbor frontage, including landmarks such as the Opera House and Harbour Bridge, which provide iconic backdrops for visual media. For videographers operating in this area, mastering lighting conditions that complement these structures during different times of day—particularly "golden hour" shots—is essential.</w:t>
      </w:r>
    </w:p>
    <w:p>
      <w:pPr>
        <w:pStyle w:val="BodyText"/>
      </w:pPr>
      <w:r>
        <w:t xml:space="preserve">Furthermore, Sydney’s diverse neighborhoods offer varied aesthetic palettes. From the bohemian streets of Bondi Beach to the historic sandstone buildings of The Rocks and the modern financial district in Circular Quay, videographers must adapt their cinematic techniques to suit distinct atmospheres. This diversity requires a videographer to be versatile, capable of shifting from high-energy action shots on beaches to intimate, slow-paced corporate interviews in boardrooms.</w:t>
      </w:r>
    </w:p>
    <w:bookmarkEnd w:id="21"/>
    <w:bookmarkStart w:id="25" w:name="market-demand-and-industry-applications"/>
    <w:p>
      <w:pPr>
        <w:pStyle w:val="Heading2"/>
      </w:pPr>
      <w:r>
        <w:t xml:space="preserve">3. Market Demand and Industry Applications</w:t>
      </w:r>
    </w:p>
    <w:p>
      <w:pPr>
        <w:pStyle w:val="FirstParagraph"/>
      </w:pPr>
      <w:r>
        <w:t xml:space="preserve">In the competitive business landscape of Australia, Sydney-based companies recognize that video content yields higher engagement rates than text or static images. Consequently, the role of the videographer has expanded beyond simple recording to encompass strategic storytelling.</w:t>
      </w:r>
    </w:p>
    <w:bookmarkStart w:id="22" w:name="corporate-and-commercial-video"/>
    <w:p>
      <w:pPr>
        <w:pStyle w:val="Heading3"/>
      </w:pPr>
      <w:r>
        <w:t xml:space="preserve">3.1 Corporate and Commercial Video</w:t>
      </w:r>
    </w:p>
    <w:p>
      <w:pPr>
        <w:pStyle w:val="FirstParagraph"/>
      </w:pPr>
      <w:r>
        <w:t xml:space="preserve">Sydney is home to numerous multinational corporations and startups alike. These entities require professional video content for internal communications, product launches, and brand awareness campaigns. A skilled videographer in this sector must understand corporate branding guidelines while infusing creativity to make the content compelling. The ability to navigate office environments efficiently without disrupting operations is a key soft skill required of videographers working with Sydney-based firms.</w:t>
      </w:r>
    </w:p>
    <w:bookmarkEnd w:id="22"/>
    <w:bookmarkStart w:id="23" w:name="real-estate-and-tourism"/>
    <w:p>
      <w:pPr>
        <w:pStyle w:val="Heading3"/>
      </w:pPr>
      <w:r>
        <w:t xml:space="preserve">3.2 Real Estate and Tourism</w:t>
      </w:r>
    </w:p>
    <w:p>
      <w:pPr>
        <w:pStyle w:val="FirstParagraph"/>
      </w:pPr>
      <w:r>
        <w:t xml:space="preserve">The property market in Australia, Sydney is highly competitive, making virtual tours an essential tool for real estate agents. Videographers specialized in this niche utilize drone technology and stabilization rigs to create immersive walkthroughs of luxury apartments and waterfront properties. Similarly, the tourism industry relies heavily on videography to promote experiences ranging from surfing at Bondi to exploring the Blue Mountains. These projects often require videographers to work outdoors in variable weather conditions, showcasing their resilience and adaptability.</w:t>
      </w:r>
    </w:p>
    <w:bookmarkEnd w:id="23"/>
    <w:bookmarkStart w:id="24" w:name="event-coverage"/>
    <w:p>
      <w:pPr>
        <w:pStyle w:val="Heading3"/>
      </w:pPr>
      <w:r>
        <w:t xml:space="preserve">3.3 Event Coverage</w:t>
      </w:r>
    </w:p>
    <w:p>
      <w:pPr>
        <w:pStyle w:val="FirstParagraph"/>
      </w:pPr>
      <w:r>
        <w:t xml:space="preserve">Sydney hosts a myriad of events throughout the year, including fashion weeks, art exhibitions (such as those at the Art Gallery of NSW), and corporate conferences. Videographers tasked with covering these events must possess exceptional speed and technical proficiency to capture key moments in real-time. The editing process for such content is often rushed, requiring efficient workflows to deliver highlight reels within hours or days of the event.</w:t>
      </w:r>
    </w:p>
    <w:bookmarkEnd w:id="24"/>
    <w:bookmarkEnd w:id="25"/>
    <w:bookmarkStart w:id="26" w:name="technological-proficiency-and-equipment"/>
    <w:p>
      <w:pPr>
        <w:pStyle w:val="Heading2"/>
      </w:pPr>
      <w:r>
        <w:t xml:space="preserve">4. Technological Proficiency and Equipment</w:t>
      </w:r>
    </w:p>
    <w:p>
      <w:pPr>
        <w:pStyle w:val="FirstParagraph"/>
      </w:pPr>
      <w:r>
        <w:t xml:space="preserve">To meet the high standards expected in Australia, Sydney, videographers must maintain proficiency with cutting-edge technology. This includes 4K and 8K camera systems, advanced lighting kits for interior shoots, and professional audio recording equipment to ensure clear sound quality amidst noisy urban environments.</w:t>
      </w:r>
    </w:p>
    <w:p>
      <w:pPr>
        <w:pStyle w:val="BodyText"/>
      </w:pPr>
      <w:r>
        <w:t xml:space="preserve">Drone operation is another critical skill set. With strict aviation regulations enforced by the Civil Aviation Safety Authority (CASA) in Australia, videographers must obtain appropriate licenses to fly drones legally. This regulatory compliance adds a layer of professionalism and responsibility to the role, ensuring safety while capturing aerial perspectives that define modern Sydney media.</w:t>
      </w:r>
    </w:p>
    <w:p>
      <w:pPr>
        <w:pStyle w:val="BodyText"/>
      </w:pPr>
      <w:r>
        <w:t xml:space="preserve">Post-production is equally important. Videographers are expected to be proficient in editing software such as Adobe Premiere Pro, Final Cut Pro, or DaVinci Resolve. The ability to color grade footage to enhance Sydney’s vibrant blues and greens, as well as apply motion graphics for informative overlays, is crucial for delivering polished final products.</w:t>
      </w:r>
    </w:p>
    <w:bookmarkEnd w:id="26"/>
    <w:bookmarkStart w:id="27" w:name="creative-trends-and-cultural-nuances"/>
    <w:p>
      <w:pPr>
        <w:pStyle w:val="Heading2"/>
      </w:pPr>
      <w:r>
        <w:t xml:space="preserve">5. Creative Trends and Cultural Nuances</w:t>
      </w:r>
    </w:p>
    <w:p>
      <w:pPr>
        <w:pStyle w:val="FirstParagraph"/>
      </w:pPr>
      <w:r>
        <w:t xml:space="preserve">The aesthetic preferences in Australia, Sydney tend toward authenticity and naturalism. Audiences often respond poorly to overly staged or artificial-looking content. Therefore, videographers are increasingly adopting a documentary-style approach even in commercial contexts, aiming to capture genuine emotions and interactions.</w:t>
      </w:r>
    </w:p>
    <w:p>
      <w:pPr>
        <w:pStyle w:val="BodyText"/>
      </w:pPr>
      <w:r>
        <w:t xml:space="preserve">Additionally, there is a growing emphasis on inclusivity and diversity in video content. Videographers working in Sydney must be culturally sensitive and represent the multicultural fabric of the city accurately. This involves casting diverse talent and ensuring that narratives reflect various community perspectives within Australia.</w:t>
      </w:r>
    </w:p>
    <w:bookmarkEnd w:id="27"/>
    <w:bookmarkStart w:id="28" w:name="challenges-facing-videographers"/>
    <w:p>
      <w:pPr>
        <w:pStyle w:val="Heading2"/>
      </w:pPr>
      <w:r>
        <w:t xml:space="preserve">6. Challenges Facing Videographers</w:t>
      </w:r>
    </w:p>
    <w:p>
      <w:pPr>
        <w:pStyle w:val="FirstParagraph"/>
      </w:pPr>
      <w:r>
        <w:t xml:space="preserve">Despite the opportunities, videographers in Sydney face several challenges. High competition leads to price sensitivity among clients, potentially undervaluing professional services. Furthermore, the fast-paced nature of digital media requires continuous learning and adaptation to new trends and technologies.</w:t>
      </w:r>
    </w:p>
    <w:p>
      <w:pPr>
        <w:pStyle w:val="BodyText"/>
      </w:pPr>
      <w:r>
        <w:t xml:space="preserve">Bureaucratic hurdles also exist, particularly regarding permits for filming in public spaces around Sydney’s landmarks. Videographers must often navigate council regulations to secure necessary permissions, adding administrative burdens to creative projects.</w:t>
      </w:r>
    </w:p>
    <w:bookmarkEnd w:id="28"/>
    <w:bookmarkStart w:id="29" w:name="conclusion"/>
    <w:p>
      <w:pPr>
        <w:pStyle w:val="Heading2"/>
      </w:pPr>
      <w:r>
        <w:t xml:space="preserve">7. Conclusion</w:t>
      </w:r>
    </w:p>
    <w:p>
      <w:pPr>
        <w:pStyle w:val="FirstParagraph"/>
      </w:pPr>
      <w:r>
        <w:t xml:space="preserve">In conclusion, the videographer plays a vital role in shaping the visual identity of businesses and institutions in Australia, Sydney. As the primary medium for digital communication continues to dominate marketing strategies across all sectors, the need for skilled professionals who can navigate both technical complexities and creative demands remains high.</w:t>
      </w:r>
    </w:p>
    <w:p>
      <w:pPr>
        <w:pStyle w:val="BodyText"/>
      </w:pPr>
      <w:r>
        <w:t xml:space="preserve">The unique environmental features of Sydney—from its harbor views to its urban density—present specific challenges that require specialized skills in lighting, composition, and logistics. Moreover, adherence to local regulations regarding drone usage and public filming permits underscores the importance of professionalism in this field.</w:t>
      </w:r>
    </w:p>
    <w:p>
      <w:pPr>
        <w:pStyle w:val="BodyText"/>
      </w:pPr>
      <w:r>
        <w:t xml:space="preserve">Looking forward, as technology evolves with advancements in virtual reality and AI-assisted editing, videographers will need to continue adapting their skill sets. However, the core value of human creativity and storytelling will remain central to effective videography. For entities operating in Sydney’s dynamic market, investing in high-quality videographic services is not merely an option but a strategic imperative for success.</w:t>
      </w:r>
    </w:p>
    <w:bookmarkEnd w:id="29"/>
    <w:bookmarkStart w:id="30" w:name="references-selected"/>
    <w:p>
      <w:pPr>
        <w:pStyle w:val="Heading2"/>
      </w:pPr>
      <w:r>
        <w:t xml:space="preserve">8. References (Selected)</w:t>
      </w:r>
    </w:p>
    <w:p>
      <w:pPr>
        <w:pStyle w:val="FirstParagraph"/>
      </w:pPr>
      <w:r>
        <w:t xml:space="preserve">- Australian Bureau of Statistics. (2023). Media and Communications Industry Report.</w:t>
      </w:r>
      <w:r>
        <w:br/>
      </w:r>
      <w:r>
        <w:t xml:space="preserve">- Civil Aviation Safety Authority. (n.d.). Drone Regulations in Australia.</w:t>
      </w:r>
      <w:r>
        <w:br/>
      </w:r>
      <w:r>
        <w:t xml:space="preserve">- Sydney City Council. (2024). Filming Permits and Guidelines.</w:t>
      </w:r>
      <w:r>
        <w:br/>
      </w:r>
      <w:r>
        <w:t xml:space="preserve">- Industry Reports on Digital Marketing Trends in NSW.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Videographers in Australia, Sydney: A Research Analysis</dc:title>
  <dc:creator/>
  <dc:language>en</dc:language>
  <cp:keywords/>
  <dcterms:created xsi:type="dcterms:W3CDTF">2026-07-29T04:09:05Z</dcterms:created>
  <dcterms:modified xsi:type="dcterms:W3CDTF">2026-07-29T04:09:05Z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