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Marseille,</w:t>
      </w:r>
      <w:r>
        <w:t xml:space="preserve"> </w:t>
      </w:r>
      <w:r>
        <w:t xml:space="preserve">France:</w:t>
      </w:r>
      <w:r>
        <w:t xml:space="preserve"> </w:t>
      </w:r>
      <w:r>
        <w:t xml:space="preserve">A</w:t>
      </w:r>
      <w:r>
        <w:t xml:space="preserve"> </w:t>
      </w:r>
      <w:r>
        <w:t xml:space="preserve">Research</w:t>
      </w:r>
      <w:r>
        <w:t xml:space="preserve"> </w:t>
      </w:r>
      <w:r>
        <w:t xml:space="preserve">Analysis</w:t>
      </w:r>
    </w:p>
    <w:bookmarkStart w:id="35" w:name="X8db0dfd8788772c3746e6e615bf285961859571"/>
    <w:p>
      <w:pPr>
        <w:pStyle w:val="Heading1"/>
      </w:pPr>
      <w:r>
        <w:t xml:space="preserve">The Strategic Role of the Videographer in Marseille, France</w:t>
      </w:r>
    </w:p>
    <w:p>
      <w:pPr>
        <w:pStyle w:val="FirstParagraph"/>
      </w:pPr>
      <w:r>
        <w:rPr>
          <w:bCs/>
          <w:b/>
        </w:rPr>
        <w:t xml:space="preserve">Date:</w:t>
      </w:r>
      <w:r>
        <w:t xml:space="preserve"> </w:t>
      </w:r>
      <w:r>
        <w:t xml:space="preserve">October 2023</w:t>
      </w:r>
      <w:r>
        <w:br/>
      </w:r>
      <w:r>
        <w:rPr>
          <w:bCs/>
          <w:b/>
        </w:rPr>
        <w:t xml:space="preserve">Jurisdictional Focus:</w:t>
      </w:r>
      <w:r>
        <w:t xml:space="preserve">Marseille, France</w:t>
      </w:r>
      <w:r>
        <w:br/>
      </w:r>
      <w:r>
        <w:rPr>
          <w:iCs/>
          <w:i/>
        </w:rPr>
        <w:t xml:space="preserve">A Research Paper on Cultural Representation and Commercial Utility</w:t>
      </w:r>
    </w:p>
    <w:bookmarkStart w:id="20" w:name="abstract"/>
    <w:p>
      <w:pPr>
        <w:pStyle w:val="Heading2"/>
      </w:pPr>
      <w:r>
        <w:t xml:space="preserve">Abstract</w:t>
      </w:r>
    </w:p>
    <w:p>
      <w:pPr>
        <w:pStyle w:val="FirstParagraph"/>
      </w:pPr>
      <w:r>
        <w:t xml:space="preserve">This research paper examines the multifaceted role of the professional videographer within the specific socio-economic and cultural context of Marseille, France. As one of Europe’s most dynamic port cities, Marseille presents a unique visual landscape that demands high-quality video content for both municipal branding and private enterprise. This document analyzes how a skilled videographer functions not merely as a technical operator, but as a cultural interpreter who bridges the gap between ancient heritage and modern Mediterranean lifestyle. The study explores the economic impact of video production in this region, the specific aesthetic requirements of Marseille’s diverse neighborhoods, and legal frameworks governing media creation in France.</w:t>
      </w:r>
    </w:p>
    <w:bookmarkEnd w:id="20"/>
    <w:bookmarkStart w:id="21" w:name="X5fe24c3b71f58e50e4eb69e5d8ad479516c97ef"/>
    <w:p>
      <w:pPr>
        <w:pStyle w:val="Heading2"/>
      </w:pPr>
      <w:r>
        <w:t xml:space="preserve">1. Introduction: The Visual Identity of Marseille</w:t>
      </w:r>
    </w:p>
    <w:p>
      <w:pPr>
        <w:pStyle w:val="FirstParagraph"/>
      </w:pPr>
      <w:r>
        <w:t xml:space="preserve">Marseille is often described as a city of contrasts. It is simultaneously a historic hub of Greek antiquity, a bustling Mediterranean port, and a modern metropolis undergoing significant urban renewal. For institutions, tourism boards, and local businesses operating in this environment, the visual narrative is paramount. The primary agent responsible for crafting this narrative is the</w:t>
      </w:r>
      <w:r>
        <w:t xml:space="preserve"> </w:t>
      </w:r>
      <w:r>
        <w:rPr>
          <w:bCs/>
          <w:b/>
        </w:rPr>
        <w:t xml:space="preserve">Videographer</w:t>
      </w:r>
      <w:r>
        <w:t xml:space="preserve">. In Marseille, France,this professional does not simply record events; they curate an identity.</w:t>
      </w:r>
    </w:p>
    <w:p>
      <w:pPr>
        <w:pStyle w:val="BodyText"/>
      </w:pPr>
      <w:r>
        <w:t xml:space="preserve">The relevance of the videographer in Marseille cannot be overstated. With its status as a candidate city for European Capital of Culture initiatives and its role as a gateway between Europe and North Africa, the need for high-fidelity video content to communicate complexity is acute. The videographer serves as the lens through which international audiences perceive this complex urban fabric.</w:t>
      </w:r>
    </w:p>
    <w:bookmarkEnd w:id="21"/>
    <w:bookmarkStart w:id="24" w:name="cultural-competence-and-aesthetic-nuance"/>
    <w:p>
      <w:pPr>
        <w:pStyle w:val="Heading2"/>
      </w:pPr>
      <w:r>
        <w:t xml:space="preserve">2. Cultural Competence and Aesthetic Nuance</w:t>
      </w:r>
    </w:p>
    <w:p>
      <w:pPr>
        <w:pStyle w:val="FirstParagraph"/>
      </w:pPr>
      <w:r>
        <w:t xml:space="preserve">A critical aspect of employing a videographer in Marseille, France, is the requirement for cultural competence. Marseille is renowned for its multicultural demographics and vibrant street life. The Old Port (Vieux-Port), Le Panier district, and the modern Euroméditerranée project each possess distinct visual languages.</w:t>
      </w:r>
    </w:p>
    <w:bookmarkStart w:id="22" w:name="documenting-authenticity"/>
    <w:p>
      <w:pPr>
        <w:pStyle w:val="Heading3"/>
      </w:pPr>
      <w:r>
        <w:t xml:space="preserve">2.1 Documenting Authenticity</w:t>
      </w:r>
    </w:p>
    <w:p>
      <w:pPr>
        <w:pStyle w:val="FirstParagraph"/>
      </w:pPr>
      <w:r>
        <w:t xml:space="preserve">The videographer must navigate the delicate balance between promoting tourism and respecting local privacy. In neighborhoods like Le Panier, known for its artists' studios and narrow cobblestone streets, the videographer must employ a documentary style that captures raw authenticity without exploitation. This requires a deep understanding of local customs, language nuances (including regional Provençal influences), and social dynamics.</w:t>
      </w:r>
    </w:p>
    <w:bookmarkEnd w:id="22"/>
    <w:bookmarkStart w:id="23" w:name="lighting-and-environment"/>
    <w:p>
      <w:pPr>
        <w:pStyle w:val="Heading3"/>
      </w:pPr>
      <w:r>
        <w:t xml:space="preserve">2.2 Lighting and Environment</w:t>
      </w:r>
    </w:p>
    <w:p>
      <w:pPr>
        <w:pStyle w:val="FirstParagraph"/>
      </w:pPr>
      <w:r>
        <w:t xml:space="preserve">Marseille benefits from over 300 days of sunshine per year. However, the Mediterranean sun can be harsh, creating high-contrast lighting conditions that challenge amateur equipment. A professional videographer in this region utilizes advanced filtration systems and drone technology to capture the interplay between the azure sea and the limestone architecture of buildings such as Notre-Dame de la Garde. The ability to manipulate light is essential for producing content that reflects the city's nickname, "La Ville Lumière" (though distinct from Paris), in its truest sense.</w:t>
      </w:r>
    </w:p>
    <w:bookmarkEnd w:id="23"/>
    <w:bookmarkEnd w:id="24"/>
    <w:bookmarkStart w:id="27" w:name="X5174ad5bae9595195c8cdc85aa7348b1974cb0f"/>
    <w:p>
      <w:pPr>
        <w:pStyle w:val="Heading2"/>
      </w:pPr>
      <w:r>
        <w:t xml:space="preserve">3. Economic Impact and Commercial Applications</w:t>
      </w:r>
    </w:p>
    <w:p>
      <w:pPr>
        <w:pStyle w:val="FirstParagraph"/>
      </w:pPr>
      <w:r>
        <w:t xml:space="preserve">The demand for video content in Marseille, France, extends far beyond tourism. It is a vital tool for the local economy, particularly in sectors such as maritime logistics, luxury hospitality, and culinary arts.</w:t>
      </w:r>
    </w:p>
    <w:bookmarkStart w:id="25" w:name="maritime-and-industrial-sector"/>
    <w:p>
      <w:pPr>
        <w:pStyle w:val="Heading3"/>
      </w:pPr>
      <w:r>
        <w:t xml:space="preserve">3.1 Maritime and Industrial Sector</w:t>
      </w:r>
    </w:p>
    <w:p>
      <w:pPr>
        <w:pStyle w:val="FirstParagraph"/>
      </w:pPr>
      <w:r>
        <w:t xml:space="preserve">The Port of Marseille-Fos is the largest port in France. Corporate videographers are employed to produce safety training modules, promotional materials for shipping partners, and corporate social responsibility (CSR) reports. These videos require a technical precision that goes beyond artistic flair; they must adhere to strict industrial communication standards while maintaining visual appeal.</w:t>
      </w:r>
    </w:p>
    <w:bookmarkEnd w:id="25"/>
    <w:bookmarkStart w:id="26" w:name="culinary-tourism"/>
    <w:p>
      <w:pPr>
        <w:pStyle w:val="Heading3"/>
      </w:pPr>
      <w:r>
        <w:t xml:space="preserve">3.2 Culinary Tourism</w:t>
      </w:r>
    </w:p>
    <w:p>
      <w:pPr>
        <w:pStyle w:val="FirstParagraph"/>
      </w:pPr>
      <w:r>
        <w:t xml:space="preserve">Marseille is famous for bouillabaisse and its vibrant markets, such as the Marché du Panier. Food videographers play a crucial role in promoting local gastronomy. By capturing the preparation of traditional dishes with high-definition slow-motion techniques and vibrant color grading, these professionals drive culinary tourism. The sensory experience conveyed through video—sizzling oil, fresh seafood textures—is impossible to replicate in text-based marketing.</w:t>
      </w:r>
    </w:p>
    <w:bookmarkEnd w:id="26"/>
    <w:bookmarkEnd w:id="27"/>
    <w:bookmarkStart w:id="30" w:name="legal-and-ethical-frameworks"/>
    <w:p>
      <w:pPr>
        <w:pStyle w:val="Heading2"/>
      </w:pPr>
      <w:r>
        <w:t xml:space="preserve">4. Legal and Ethical Frameworks</w:t>
      </w:r>
    </w:p>
    <w:p>
      <w:pPr>
        <w:pStyle w:val="FirstParagraph"/>
      </w:pPr>
      <w:r>
        <w:t xml:space="preserve">Operating as a videographer in Marseille involves strict adherence to French and European media laws. The most significant regulatory consideration is the General Data Protection Regulation (GDPR) and the French data protection authority (CNIL) guidelines.</w:t>
      </w:r>
    </w:p>
    <w:bookmarkStart w:id="28" w:name="right-to-image"/>
    <w:p>
      <w:pPr>
        <w:pStyle w:val="Heading3"/>
      </w:pPr>
      <w:r>
        <w:t xml:space="preserve">4.1 Right to Image</w:t>
      </w:r>
    </w:p>
    <w:p>
      <w:pPr>
        <w:pStyle w:val="FirstParagraph"/>
      </w:pPr>
      <w:r>
        <w:t xml:space="preserve">In France, the "right to image" (droit à l'image) is a fundamental privacy right. A videographer must obtain explicit written consent from any individual who is prominently featured in commercial footage. In public spaces like Marseille’s Vieux-Port, where crowds are dense, this poses logistical challenges. Professional videographers utilize techniques such as defocusing backgrounds or securing location permits to ensure compliance while achieving desired compositional effects.</w:t>
      </w:r>
    </w:p>
    <w:bookmarkEnd w:id="28"/>
    <w:bookmarkStart w:id="29" w:name="intellectual-property"/>
    <w:p>
      <w:pPr>
        <w:pStyle w:val="Heading3"/>
      </w:pPr>
      <w:r>
        <w:t xml:space="preserve">4.2 Intellectual Property</w:t>
      </w:r>
    </w:p>
    <w:p>
      <w:pPr>
        <w:pStyle w:val="FirstParagraph"/>
      </w:pPr>
      <w:r>
        <w:t xml:space="preserve">The ownership of video content is strictly regulated. Under the French Intellectual Property Code, the author of a work (the videographer) retains moral rights over their creation, even if transferred to a client for economic exploitation. This legal framework ensures that the artistic integrity of the videographer’s work in Marseille is protected, encouraging higher quality output and professional standards.</w:t>
      </w:r>
    </w:p>
    <w:bookmarkEnd w:id="29"/>
    <w:bookmarkEnd w:id="30"/>
    <w:bookmarkStart w:id="33" w:name="Xfb7252530aba6651b477b908c854f818ab52cbb"/>
    <w:p>
      <w:pPr>
        <w:pStyle w:val="Heading2"/>
      </w:pPr>
      <w:r>
        <w:t xml:space="preserve">5. Technological Adaptation and Future Trends</w:t>
      </w:r>
    </w:p>
    <w:p>
      <w:pPr>
        <w:pStyle w:val="FirstParagraph"/>
      </w:pPr>
      <w:r>
        <w:t xml:space="preserve">The role of the videographer in Marseille is evolving with technological advancements. The integration of 8K resolution, HDR (High Dynamic Range), and drone cinematography has become standard for high-end productions.</w:t>
      </w:r>
    </w:p>
    <w:bookmarkStart w:id="31" w:name="drone-integration"/>
    <w:p>
      <w:pPr>
        <w:pStyle w:val="Heading3"/>
      </w:pPr>
      <w:r>
        <w:t xml:space="preserve">5.1 Drone Integration</w:t>
      </w:r>
    </w:p>
    <w:p>
      <w:pPr>
        <w:pStyle w:val="FirstParagraph"/>
      </w:pPr>
      <w:r>
        <w:t xml:space="preserve">Marseille’s coastal geography makes it ideal for drone videography. However, flights are regulated by the European Union Aviation Safety Agency (EASA). Videographers must possess specific certifications to operate in urban zones and near airports. Successful navigation of these regulations allows videographers to offer aerial perspectives that highlight the city's unique topography, from the Calanques national park to the industrial docks.</w:t>
      </w:r>
    </w:p>
    <w:bookmarkEnd w:id="31"/>
    <w:bookmarkStart w:id="32" w:name="virtual-reality-vr"/>
    <w:p>
      <w:pPr>
        <w:pStyle w:val="Heading3"/>
      </w:pPr>
      <w:r>
        <w:t xml:space="preserve">5.2 Virtual Reality (VR)</w:t>
      </w:r>
    </w:p>
    <w:p>
      <w:pPr>
        <w:pStyle w:val="FirstParagraph"/>
      </w:pPr>
      <w:r>
        <w:t xml:space="preserve">In recent years, there has been a surge in demand for VR content from cultural institutions in Marseille, such as MuCEM (Museum of European and Mediterranean Civilisations). Videographers are now tasked with creating immersive 360-degree experiences that allow users to virtually walk through historical sites. This represents the next frontier in video production, requiring not only technical skill but also narrative innovation.</w:t>
      </w:r>
    </w:p>
    <w:bookmarkEnd w:id="32"/>
    <w:bookmarkEnd w:id="33"/>
    <w:bookmarkStart w:id="34" w:name="conclusion"/>
    <w:p>
      <w:pPr>
        <w:pStyle w:val="Heading2"/>
      </w:pPr>
      <w:r>
        <w:t xml:space="preserve">6. Conclusion</w:t>
      </w:r>
    </w:p>
    <w:p>
      <w:pPr>
        <w:pStyle w:val="FirstParagraph"/>
      </w:pPr>
      <w:r>
        <w:t xml:space="preserve">In conclusion, the videographer in Marseille, France, occupies a critical position at the intersection of art, commerce, and law. They are not merely technicians recording footage but strategic partners who shape the city’s global image. Whether documenting the historic charm of Le Panier or showcasing the industrial might of its port, these professionals utilize advanced technology and cultural insight to create compelling narratives.</w:t>
      </w:r>
    </w:p>
    <w:p>
      <w:pPr>
        <w:pStyle w:val="BodyText"/>
      </w:pPr>
      <w:r>
        <w:t xml:space="preserve">For businesses and institutions looking to engage with Marseille, investing in high-quality videography is essential. It provides a window into the soul of this Mediterranean gem, fostering connection through visual storytelling. As technology advances and regulatory landscapes shift, the adaptability and professionalism of the videographer will remain central to preserving and promoting Marseille’s unique identity on the world stage.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Marseille, France: A Research Analysis</dc:title>
  <dc:creator/>
  <dc:language>en</dc:language>
  <cp:keywords/>
  <dcterms:created xsi:type="dcterms:W3CDTF">2026-07-29T14:26:18Z</dcterms:created>
  <dcterms:modified xsi:type="dcterms:W3CDTF">2026-07-29T14:26:18Z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