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Dynamic</w:t>
      </w:r>
      <w:r>
        <w:t xml:space="preserve"> </w:t>
      </w:r>
      <w:r>
        <w:t xml:space="preserve">Context</w:t>
      </w:r>
      <w:r>
        <w:t xml:space="preserve"> </w:t>
      </w:r>
      <w:r>
        <w:t xml:space="preserve">of</w:t>
      </w:r>
      <w:r>
        <w:t xml:space="preserve"> </w:t>
      </w:r>
      <w:r>
        <w:t xml:space="preserve">Iran,</w:t>
      </w:r>
      <w:r>
        <w:t xml:space="preserve"> </w:t>
      </w:r>
      <w:r>
        <w:t xml:space="preserve">Tehran</w:t>
      </w:r>
    </w:p>
    <w:bookmarkStart w:id="30" w:name="X886cc39478f78915e3e146f3a02d8d0882fdcdd"/>
    <w:p>
      <w:pPr>
        <w:pStyle w:val="Heading1"/>
      </w:pPr>
      <w:r>
        <w:t xml:space="preserve">The Role and Impact of the Videographer in the Dynamic Context of Iran, Tehran</w:t>
      </w:r>
    </w:p>
    <w:p>
      <w:pPr>
        <w:pStyle w:val="FirstParagraph"/>
      </w:pPr>
      <w:r>
        <w:rPr>
          <w:u w:val="single"/>
          <w:iCs/>
          <w:i/>
          <w:bCs/>
          <w:b/>
        </w:rPr>
        <w:t xml:space="preserve">Videographer:</w:t>
      </w:r>
      <w:r>
        <w:t xml:space="preserve">This research paper explores the multifaceted role of the</w:t>
      </w:r>
      <w:r>
        <w:t xml:space="preserve"> </w:t>
      </w:r>
      <w:r>
        <w:rPr>
          <w:bCs/>
          <w:b/>
        </w:rPr>
        <w:t xml:space="preserve">videographer</w:t>
      </w:r>
      <w:r>
        <w:t xml:space="preserve"> </w:t>
      </w:r>
      <w:r>
        <w:t xml:space="preserve">within the rapidly evolving media landscape of Tehran, Iran. By examining cultural nuances, technological advancements, and socio-political dynamics, this document highlights how modern videographers in</w:t>
      </w:r>
      <w:r>
        <w:t xml:space="preserve"> </w:t>
      </w:r>
      <w:hyperlink w:anchor="Xa39a3ee5e6b4b0d3255bfef95601890afd80709">
        <w:r>
          <w:rPr>
            <w:rStyle w:val="Hyperlink"/>
            <w:u w:val="single"/>
            <w:iCs/>
            <w:i/>
          </w:rPr>
          <w:t xml:space="preserve">Iran Tehran</w:t>
        </w:r>
      </w:hyperlink>
      <w:r>
        <w:t xml:space="preserve"> </w:t>
      </w:r>
      <w:r>
        <w:t xml:space="preserve">are reshaping narrative storytelling through visual media.</w:t>
      </w:r>
      <w:r>
        <w:br/>
      </w:r>
      <w:r>
        <w:br/>
      </w:r>
      <w:r>
        <w:rPr>
          <w:bCs/>
          <w:b/>
        </w:rPr>
        <w:t xml:space="preserve">Videographer:</w:t>
      </w:r>
      <w:r>
        <w:t xml:space="preserve">A</w:t>
      </w:r>
      <w:r>
        <w:t xml:space="preserve"> </w:t>
      </w:r>
      <w:r>
        <w:rPr>
          <w:bCs/>
          <w:b/>
        </w:rPr>
        <w:t xml:space="preserve">videographer</w:t>
      </w:r>
      <w:r>
        <w:t xml:space="preserve"> </w:t>
      </w:r>
      <w:r>
        <w:t xml:space="preserve">is no longer merely a technician; they are cultural archivist, storyteller, and digital journalist. In</w:t>
      </w:r>
      <w:r>
        <w:t xml:space="preserve"> </w:t>
      </w:r>
      <w:hyperlink w:anchor="Xa39a3ee5e6b4b0d3255bfef95601890afd80709">
        <w:r>
          <w:rPr>
            <w:rStyle w:val="Hyperlink"/>
            <w:u w:val="single"/>
            <w:iCs/>
            <w:i/>
          </w:rPr>
          <w:t xml:space="preserve">Iran Tehran</w:t>
        </w:r>
      </w:hyperlink>
      <w:r>
        <w:t xml:space="preserve">, this profession carries unique responsibilities and opportunities.</w:t>
      </w:r>
      <w:r>
        <w:br/>
      </w:r>
      <w:r>
        <w:br/>
      </w:r>
      <w:r>
        <w:rPr>
          <w:bCs/>
          <w:b/>
        </w:rPr>
        <w:t xml:space="preserve">Iran Tehran:</w:t>
      </w:r>
      <w:r>
        <w:t xml:space="preserve">The city of</w:t>
      </w:r>
      <w:r>
        <w:t xml:space="preserve"> </w:t>
      </w:r>
      <w:hyperlink w:anchor="Xa39a3ee5e6b4b0d3255bfef95601890afd80709">
        <w:r>
          <w:rPr>
            <w:rStyle w:val="Hyperlink"/>
            <w:u w:val="single"/>
            <w:iCs/>
            <w:i/>
          </w:rPr>
          <w:t xml:space="preserve">Iran Tehran</w:t>
        </w:r>
      </w:hyperlink>
      <w:r>
        <w:t xml:space="preserve"> </w:t>
      </w:r>
      <w:r>
        <w:t xml:space="preserve">serves as the epicenter of this transformation, blending ancient traditions with modern digital demands.</w:t>
      </w:r>
    </w:p>
    <w:bookmarkStart w:id="20" w:name="abstract"/>
    <w:p>
      <w:pPr>
        <w:pStyle w:val="Heading2"/>
      </w:pPr>
      <w:r>
        <w:t xml:space="preserve">Abstract</w:t>
      </w:r>
    </w:p>
    <w:p>
      <w:pPr>
        <w:pStyle w:val="FirstParagraph"/>
      </w:pPr>
      <w:r>
        <w:t xml:space="preserve">The emergence of high-quality video content has fundamentally altered how societies communicate, preserve history, and market products. This paper analyzes the specific function of the</w:t>
      </w:r>
      <w:r>
        <w:t xml:space="preserve"> </w:t>
      </w:r>
      <w:r>
        <w:rPr>
          <w:bCs/>
          <w:b/>
        </w:rPr>
        <w:t xml:space="preserve">videographer</w:t>
      </w:r>
      <w:r>
        <w:t xml:space="preserve"> </w:t>
      </w:r>
      <w:r>
        <w:t xml:space="preserve">in</w:t>
      </w:r>
      <w:r>
        <w:t xml:space="preserve"> </w:t>
      </w:r>
      <w:hyperlink w:anchor="Xa39a3ee5e6b4b0d3255bfef95601890afd80709">
        <w:r>
          <w:rPr>
            <w:rStyle w:val="Hyperlink"/>
            <w:u w:val="single"/>
            <w:iCs/>
            <w:i/>
          </w:rPr>
          <w:t xml:space="preserve">Iran Tehran</w:t>
        </w:r>
      </w:hyperlink>
      <w:r>
        <w:t xml:space="preserve">. As a global hub for art, commerce, and politics, Tehran presents a complex environment where visual storytelling must navigate cultural sensitivities while embracing technological innovation. The study argues that the skilled</w:t>
      </w:r>
      <w:r>
        <w:t xml:space="preserve"> </w:t>
      </w:r>
      <w:r>
        <w:rPr>
          <w:bCs/>
          <w:b/>
        </w:rPr>
        <w:t xml:space="preserve">videographer</w:t>
      </w:r>
      <w:r>
        <w:t xml:space="preserve"> </w:t>
      </w:r>
      <w:r>
        <w:t xml:space="preserve">plays a pivotal role in documenting the human experience in</w:t>
      </w:r>
      <w:r>
        <w:t xml:space="preserve"> </w:t>
      </w:r>
      <w:hyperlink w:anchor="Xa39a3ee5e6b4b0d3255bfef95601890afd80709">
        <w:r>
          <w:rPr>
            <w:rStyle w:val="Hyperlink"/>
            <w:u w:val="single"/>
            <w:iCs/>
            <w:i/>
          </w:rPr>
          <w:t xml:space="preserve">Iran Tehran</w:t>
        </w:r>
      </w:hyperlink>
      <w:r>
        <w:t xml:space="preserve">, acting as a bridge between traditional Persian aesthetics and contemporary digital expression.</w:t>
      </w:r>
    </w:p>
    <w:bookmarkEnd w:id="20"/>
    <w:bookmarkStart w:id="21" w:name="Xb49cc3af978e779275ab670eeab0c2bd4b770a5"/>
    <w:p>
      <w:pPr>
        <w:pStyle w:val="Heading2"/>
      </w:pPr>
      <w:r>
        <w:t xml:space="preserve">1. Introduction: The Visual Landscape of Iran Tehran</w:t>
      </w:r>
    </w:p>
    <w:p>
      <w:pPr>
        <w:pStyle w:val="FirstParagraph"/>
      </w:pPr>
      <w:r>
        <w:t xml:space="preserve">To understand the significance of the</w:t>
      </w:r>
      <w:r>
        <w:t xml:space="preserve"> </w:t>
      </w:r>
      <w:r>
        <w:rPr>
          <w:bCs/>
          <w:b/>
        </w:rPr>
        <w:t xml:space="preserve">videographer</w:t>
      </w:r>
      <w:r>
        <w:t xml:space="preserve">, one must first appreciate the context of</w:t>
      </w:r>
      <w:r>
        <w:t xml:space="preserve"> </w:t>
      </w:r>
      <w:hyperlink w:anchor="Xa39a3ee5e6b4b0d3255bfef95601890afd80709">
        <w:r>
          <w:rPr>
            <w:rStyle w:val="Hyperlink"/>
            <w:u w:val="single"/>
            <w:iCs/>
            <w:i/>
          </w:rPr>
          <w:t xml:space="preserve">Iran Tehran</w:t>
        </w:r>
      </w:hyperlink>
      <w:r>
        <w:t xml:space="preserve">. As the capital and largest city of Iran, Tehran is a metropolis characterized by stark contrasts. It is a place where ancient Persian architecture coexists with modern skyscrapers, and where deep-rooted traditions intersect with global digital trends. In such an environment, the demand for visual content has skyrocketed due to increased internet penetration and the dominance of social media platforms like Instagram, which remain crucial for communication in</w:t>
      </w:r>
      <w:r>
        <w:t xml:space="preserve"> </w:t>
      </w:r>
      <w:hyperlink w:anchor="Xa39a3ee5e6b4b0d3255bfef95601890afd80709">
        <w:r>
          <w:rPr>
            <w:rStyle w:val="Hyperlink"/>
            <w:u w:val="single"/>
            <w:iCs/>
            <w:i/>
          </w:rPr>
          <w:t xml:space="preserve">Iran Tehran</w:t>
        </w:r>
      </w:hyperlink>
      <w:r>
        <w:t xml:space="preserve">.</w:t>
      </w:r>
      <w:r>
        <w:t xml:space="preserve"> </w:t>
      </w:r>
      <w:r>
        <w:t xml:space="preserve">The</w:t>
      </w:r>
      <w:r>
        <w:t xml:space="preserve"> </w:t>
      </w:r>
      <w:r>
        <w:rPr>
          <w:bCs/>
          <w:b/>
        </w:rPr>
        <w:t xml:space="preserve">videographer</w:t>
      </w:r>
      <w:r>
        <w:t xml:space="preserve"> </w:t>
      </w:r>
      <w:r>
        <w:t xml:space="preserve">operates at this intersection. They are not just capturing images; they are interpreting the identity of a city that is often misunderstood by the outside world. The work of a</w:t>
      </w:r>
      <w:r>
        <w:t xml:space="preserve"> </w:t>
      </w:r>
      <w:r>
        <w:rPr>
          <w:bCs/>
          <w:b/>
        </w:rPr>
        <w:t xml:space="preserve">videographer</w:t>
      </w:r>
      <w:r>
        <w:t xml:space="preserve"> </w:t>
      </w:r>
      <w:r>
        <w:t xml:space="preserve">in this region requires a deep sensitivity to local customs, religious observances, and social norms. This cultural literacy is what distinguishes professional video production in</w:t>
      </w:r>
      <w:r>
        <w:t xml:space="preserve"> </w:t>
      </w:r>
      <w:hyperlink w:anchor="Xa39a3ee5e6b4b0d3255bfef95601890afd80709">
        <w:r>
          <w:rPr>
            <w:rStyle w:val="Hyperlink"/>
            <w:u w:val="single"/>
            <w:iCs/>
            <w:i/>
          </w:rPr>
          <w:t xml:space="preserve">Iran Tehran</w:t>
        </w:r>
      </w:hyperlink>
      <w:r>
        <w:t xml:space="preserve"> </w:t>
      </w:r>
      <w:r>
        <w:t xml:space="preserve">from generic global standards.</w:t>
      </w:r>
    </w:p>
    <w:bookmarkEnd w:id="21"/>
    <w:bookmarkStart w:id="24" w:name="the-evolving-role-of-the-videographer"/>
    <w:p>
      <w:pPr>
        <w:pStyle w:val="Heading2"/>
      </w:pPr>
      <w:r>
        <w:t xml:space="preserve">2. The Evolving Role of the Videographer</w:t>
      </w:r>
    </w:p>
    <w:p>
      <w:pPr>
        <w:pStyle w:val="FirstParagraph"/>
      </w:pPr>
      <w:r>
        <w:t xml:space="preserve">Traditionally, a</w:t>
      </w:r>
      <w:r>
        <w:t xml:space="preserve"> </w:t>
      </w:r>
      <w:r>
        <w:rPr>
          <w:bCs/>
          <w:b/>
        </w:rPr>
        <w:t xml:space="preserve">videographer</w:t>
      </w:r>
      <w:r>
        <w:t xml:space="preserve"> </w:t>
      </w:r>
      <w:r>
        <w:t xml:space="preserve">was seen as a subordinate to the cinematographer or camera operator in large film productions. However, in the contemporary market of</w:t>
      </w:r>
      <w:r>
        <w:t xml:space="preserve"> </w:t>
      </w:r>
      <w:hyperlink w:anchor="Xa39a3ee5e6b4b0d3255bfef95601890afd80709">
        <w:r>
          <w:rPr>
            <w:rStyle w:val="Hyperlink"/>
            <w:u w:val="single"/>
            <w:iCs/>
            <w:i/>
          </w:rPr>
          <w:t xml:space="preserve">Iran Tehran</w:t>
        </w:r>
      </w:hyperlink>
      <w:r>
        <w:t xml:space="preserve">, this definition has expanded significantly. Today's</w:t>
      </w:r>
      <w:r>
        <w:t xml:space="preserve"> </w:t>
      </w:r>
      <w:r>
        <w:rPr>
          <w:bCs/>
          <w:b/>
        </w:rPr>
        <w:t xml:space="preserve">videographer</w:t>
      </w:r>
      <w:r>
        <w:t xml:space="preserve"> </w:t>
      </w:r>
      <w:r>
        <w:t xml:space="preserve">is often a solo creative force, responsible for pre-production planning, shooting, lighting design, audio capture, and post-production editing.</w:t>
      </w:r>
    </w:p>
    <w:bookmarkStart w:id="22" w:name="cultural-storytelling-and-archival-duty"/>
    <w:p>
      <w:pPr>
        <w:pStyle w:val="Heading3"/>
      </w:pPr>
      <w:r>
        <w:t xml:space="preserve">2.1 Cultural Storytelling and Archival Duty</w:t>
      </w:r>
    </w:p>
    <w:p>
      <w:pPr>
        <w:pStyle w:val="FirstParagraph"/>
      </w:pPr>
      <w:r>
        <w:t xml:space="preserve">One of the primary functions of the</w:t>
      </w:r>
      <w:r>
        <w:t xml:space="preserve"> </w:t>
      </w:r>
      <w:r>
        <w:rPr>
          <w:bCs/>
          <w:b/>
        </w:rPr>
        <w:t xml:space="preserve">videographer</w:t>
      </w:r>
      <w:r>
        <w:t xml:space="preserve"> </w:t>
      </w:r>
      <w:r>
        <w:t xml:space="preserve">in</w:t>
      </w:r>
      <w:r>
        <w:t xml:space="preserve"> </w:t>
      </w:r>
      <w:hyperlink w:anchor="Xa39a3ee5e6b4b0d3255bfef95601890afd80709">
        <w:r>
          <w:rPr>
            <w:rStyle w:val="Hyperlink"/>
            <w:u w:val="single"/>
            <w:iCs/>
            <w:i/>
          </w:rPr>
          <w:t xml:space="preserve">Iran Tehran</w:t>
        </w:r>
      </w:hyperlink>
      <w:r>
        <w:t xml:space="preserve"> </w:t>
      </w:r>
      <w:r>
        <w:t xml:space="preserve">is cultural preservation. Through documentary-style work, videographers capture fleeting moments of daily life, from bustling bazaars like the Grand Bazaar to quiet tea houses in northern Tehran. These videos serve as visual archives that document the lifestyle of Iranians during a period of rapid modernization. The</w:t>
      </w:r>
      <w:r>
        <w:t xml:space="preserve"> </w:t>
      </w:r>
      <w:r>
        <w:rPr>
          <w:bCs/>
          <w:b/>
        </w:rPr>
        <w:t xml:space="preserve">videographer</w:t>
      </w:r>
      <w:r>
        <w:t xml:space="preserve"> </w:t>
      </w:r>
      <w:r>
        <w:t xml:space="preserve">must possess the ability to frame shots that respect privacy while revealing authentic human emotions and interactions unique to</w:t>
      </w:r>
      <w:r>
        <w:t xml:space="preserve"> </w:t>
      </w:r>
      <w:hyperlink w:anchor="Xa39a3ee5e6b4b0d3255bfef95601890afd80709">
        <w:r>
          <w:rPr>
            <w:rStyle w:val="Hyperlink"/>
            <w:u w:val="single"/>
            <w:iCs/>
            <w:i/>
          </w:rPr>
          <w:t xml:space="preserve">Iran Tehran</w:t>
        </w:r>
      </w:hyperlink>
      <w:r>
        <w:t xml:space="preserve">.</w:t>
      </w:r>
    </w:p>
    <w:bookmarkEnd w:id="22"/>
    <w:bookmarkStart w:id="23" w:name="corporate-and-commercial-videography"/>
    <w:p>
      <w:pPr>
        <w:pStyle w:val="Heading3"/>
      </w:pPr>
      <w:r>
        <w:t xml:space="preserve">2.2 Corporate and Commercial videography</w:t>
      </w:r>
    </w:p>
    <w:p>
      <w:pPr>
        <w:pStyle w:val="FirstParagraph"/>
      </w:pPr>
      <w:r>
        <w:t xml:space="preserve">The economic landscape of</w:t>
      </w:r>
      <w:r>
        <w:t xml:space="preserve"> </w:t>
      </w:r>
      <w:hyperlink w:anchor="Xa39a3ee5e6b4b0d3255bfef95601890afd80709">
        <w:r>
          <w:rPr>
            <w:rStyle w:val="Hyperlink"/>
            <w:u w:val="single"/>
            <w:iCs/>
            <w:i/>
          </w:rPr>
          <w:t xml:space="preserve">Iran Tehran</w:t>
        </w:r>
      </w:hyperlink>
      <w:r>
        <w:t xml:space="preserve"> </w:t>
      </w:r>
      <w:r>
        <w:t xml:space="preserve">is shifting towards digital marketing. Small businesses, startups, and large corporations alike are hiring</w:t>
      </w:r>
      <w:r>
        <w:t xml:space="preserve"> </w:t>
      </w:r>
      <w:r>
        <w:rPr>
          <w:bCs/>
          <w:b/>
        </w:rPr>
        <w:t xml:space="preserve">videographers</w:t>
      </w:r>
      <w:r>
        <w:t xml:space="preserve"> </w:t>
      </w:r>
      <w:r>
        <w:t xml:space="preserve">to create promotional content for domestic audiences. In this sector, the</w:t>
      </w:r>
      <w:r>
        <w:t xml:space="preserve"> </w:t>
      </w:r>
      <w:r>
        <w:rPr>
          <w:bCs/>
          <w:b/>
        </w:rPr>
        <w:t xml:space="preserve">videographer</w:t>
      </w:r>
      <w:r>
        <w:t xml:space="preserve"> </w:t>
      </w:r>
      <w:r>
        <w:t xml:space="preserve">must navigate specific advertising regulations while maintaining creative integrity. The challenge for the</w:t>
      </w:r>
      <w:r>
        <w:t xml:space="preserve"> </w:t>
      </w:r>
      <w:r>
        <w:rPr>
          <w:bCs/>
          <w:b/>
        </w:rPr>
        <w:t xml:space="preserve">videographer</w:t>
      </w:r>
      <w:r>
        <w:t xml:space="preserve"> </w:t>
      </w:r>
      <w:r>
        <w:t xml:space="preserve">in Iran is to produce high-end, cinematic corporate videos that compete with international standards, despite potential economic constraints or limited access to certain imported equipment.</w:t>
      </w:r>
    </w:p>
    <w:bookmarkEnd w:id="23"/>
    <w:bookmarkEnd w:id="24"/>
    <w:bookmarkStart w:id="26" w:name="challenges-and-opportunities-in-tehran"/>
    <w:p>
      <w:pPr>
        <w:pStyle w:val="Heading2"/>
      </w:pPr>
      <w:r>
        <w:t xml:space="preserve">3. Challenges and Opportunities in Tehran</w:t>
      </w:r>
    </w:p>
    <w:p>
      <w:pPr>
        <w:pStyle w:val="FirstParagraph"/>
      </w:pPr>
      <w:r>
        <w:t xml:space="preserve">Working as a</w:t>
      </w:r>
      <w:r>
        <w:t xml:space="preserve"> </w:t>
      </w:r>
      <w:r>
        <w:rPr>
          <w:bCs/>
          <w:b/>
        </w:rPr>
        <w:t xml:space="preserve">videographer</w:t>
      </w:r>
      <w:r>
        <w:t xml:space="preserve"> </w:t>
      </w:r>
      <w:r>
        <w:t xml:space="preserve">in</w:t>
      </w:r>
      <w:r>
        <w:t xml:space="preserve"> </w:t>
      </w:r>
      <w:hyperlink w:anchor="Xa39a3ee5e6b4b0d3255bfef95601890afd80709">
        <w:r>
          <w:rPr>
            <w:rStyle w:val="Hyperlink"/>
            <w:u w:val="single"/>
            <w:iCs/>
            <w:i/>
          </w:rPr>
          <w:t xml:space="preserve">Iran Tehran</w:t>
        </w:r>
      </w:hyperlink>
      <w:r>
        <w:t xml:space="preserve"> </w:t>
      </w:r>
      <w:r>
        <w:t xml:space="preserve">is not without its challenges. Infrastructure issues, such as intermittent internet connectivity or power fluctuations, can disrupt production workflows. Furthermore, the</w:t>
      </w:r>
      <w:r>
        <w:t xml:space="preserve"> </w:t>
      </w:r>
      <w:r>
        <w:rPr>
          <w:bCs/>
          <w:b/>
        </w:rPr>
        <w:t xml:space="preserve">videographer</w:t>
      </w:r>
      <w:r>
        <w:t xml:space="preserve"> </w:t>
      </w:r>
      <w:r>
        <w:t xml:space="preserve">must be adept at navigating censorship laws and social expectations. This requires a level of discretion and artistic subtlety that sharpens the creative skill set of every professional in this field.</w:t>
      </w:r>
      <w:r>
        <w:t xml:space="preserve"> </w:t>
      </w:r>
      <w:r>
        <w:t xml:space="preserve">However, these challenges also create opportunities for innovation. The resourcefulness required to produce quality content in</w:t>
      </w:r>
      <w:r>
        <w:t xml:space="preserve"> </w:t>
      </w:r>
      <w:hyperlink w:anchor="Xa39a3ee5e6b4b0d3255bfef95601890afd80709">
        <w:r>
          <w:rPr>
            <w:rStyle w:val="Hyperlink"/>
            <w:u w:val="single"/>
            <w:iCs/>
            <w:i/>
          </w:rPr>
          <w:t xml:space="preserve">Iran Tehran</w:t>
        </w:r>
      </w:hyperlink>
      <w:r>
        <w:t xml:space="preserve"> </w:t>
      </w:r>
      <w:r>
        <w:t xml:space="preserve">often leads to unique visual styles and unconventional problem-solving techniques. Moreover, the local demand for video content is insatiable. From weddings and family celebrations to political commentary and artistic short films, the market for a skilled</w:t>
      </w:r>
      <w:r>
        <w:t xml:space="preserve"> </w:t>
      </w:r>
      <w:r>
        <w:rPr>
          <w:bCs/>
          <w:b/>
        </w:rPr>
        <w:t xml:space="preserve">videographer</w:t>
      </w:r>
      <w:r>
        <w:t xml:space="preserve"> </w:t>
      </w:r>
      <w:r>
        <w:t xml:space="preserve">in Tehran is robust.</w:t>
      </w:r>
    </w:p>
    <w:bookmarkStart w:id="25" w:name="technological-adaptation"/>
    <w:p>
      <w:pPr>
        <w:pStyle w:val="Heading3"/>
      </w:pPr>
      <w:r>
        <w:t xml:space="preserve">3.1 Technological Adaptation</w:t>
      </w:r>
    </w:p>
    <w:p>
      <w:pPr>
        <w:pStyle w:val="FirstParagraph"/>
      </w:pPr>
      <w:r>
        <w:t xml:space="preserve">Despite sanctions or limitations on importing certain high-end gear,</w:t>
      </w:r>
      <w:r>
        <w:t xml:space="preserve"> </w:t>
      </w:r>
      <w:r>
        <w:rPr>
          <w:bCs/>
          <w:b/>
        </w:rPr>
        <w:t xml:space="preserve">videographers</w:t>
      </w:r>
      <w:r>
        <w:t xml:space="preserve"> </w:t>
      </w:r>
      <w:r>
        <w:t xml:space="preserve">in Iran have become adept at utilizing alternative technologies and software solutions. The rise of mirrorless camera systems and advanced smartphone cinematography has democratized video production in</w:t>
      </w:r>
      <w:r>
        <w:t xml:space="preserve"> </w:t>
      </w:r>
      <w:hyperlink w:anchor="Xa39a3ee5e6b4b0d3255bfef95601890afd80709">
        <w:r>
          <w:rPr>
            <w:rStyle w:val="Hyperlink"/>
            <w:u w:val="single"/>
            <w:iCs/>
            <w:i/>
          </w:rPr>
          <w:t xml:space="preserve">Iran Tehran</w:t>
        </w:r>
      </w:hyperlink>
      <w:r>
        <w:t xml:space="preserve">. This allows emerging</w:t>
      </w:r>
      <w:r>
        <w:t xml:space="preserve"> </w:t>
      </w:r>
      <w:r>
        <w:rPr>
          <w:bCs/>
          <w:b/>
        </w:rPr>
        <w:t xml:space="preserve">videographers</w:t>
      </w:r>
      <w:r>
        <w:t xml:space="preserve"> </w:t>
      </w:r>
      <w:r>
        <w:t xml:space="preserve">to enter the market with lower barriers to entry, fostering a competitive yet vibrant creative community.</w:t>
      </w:r>
    </w:p>
    <w:bookmarkEnd w:id="25"/>
    <w:bookmarkEnd w:id="26"/>
    <w:bookmarkStart w:id="27" w:name="the-future-of-videography-in-iran-tehran"/>
    <w:p>
      <w:pPr>
        <w:pStyle w:val="Heading2"/>
      </w:pPr>
      <w:r>
        <w:t xml:space="preserve">4. The Future of Videography in Iran Tehran</w:t>
      </w:r>
    </w:p>
    <w:p>
      <w:pPr>
        <w:pStyle w:val="FirstParagraph"/>
      </w:pPr>
      <w:r>
        <w:t xml:space="preserve">Looking ahead, the role of the</w:t>
      </w:r>
      <w:r>
        <w:t xml:space="preserve"> </w:t>
      </w:r>
      <w:r>
        <w:rPr>
          <w:bCs/>
          <w:b/>
        </w:rPr>
        <w:t xml:space="preserve">videographer</w:t>
      </w:r>
      <w:r>
        <w:t xml:space="preserve"> </w:t>
      </w:r>
      <w:r>
        <w:t xml:space="preserve">in</w:t>
      </w:r>
      <w:r>
        <w:t xml:space="preserve"> </w:t>
      </w:r>
      <w:hyperlink w:anchor="Xa39a3ee5e6b4b0d3255bfef95601890afd80709">
        <w:r>
          <w:rPr>
            <w:rStyle w:val="Hyperlink"/>
            <w:u w:val="single"/>
            <w:iCs/>
            <w:i/>
          </w:rPr>
          <w:t xml:space="preserve">Iran Tehran</w:t>
        </w:r>
      </w:hyperlink>
      <w:r>
        <w:t xml:space="preserve"> </w:t>
      </w:r>
      <w:r>
        <w:t xml:space="preserve">is poised to become even more critical as virtual reality (VR) and augmented reality (AR) technologies begin to penetrate the local market. As digital spaces expand, there will be a growing need for immersive video content that captures the 360-degree experience of living in</w:t>
      </w:r>
      <w:r>
        <w:t xml:space="preserve"> </w:t>
      </w:r>
      <w:hyperlink w:anchor="Xa39a3ee5e6b4b0d3255bfef95601890afd80709">
        <w:r>
          <w:rPr>
            <w:rStyle w:val="Hyperlink"/>
            <w:u w:val="single"/>
            <w:iCs/>
            <w:i/>
          </w:rPr>
          <w:t xml:space="preserve">Iran Tehran</w:t>
        </w:r>
      </w:hyperlink>
      <w:r>
        <w:t xml:space="preserve">.</w:t>
      </w:r>
      <w:r>
        <w:t xml:space="preserve"> </w:t>
      </w:r>
      <w:r>
        <w:t xml:space="preserve">Additionally, international collaboration remains a potential frontier. While direct media exchange may face geopolitical hurdles, there is a quiet but steady flow of artistic exchange. International festivals often showcase work from Iranian artists, providing global platforms for</w:t>
      </w:r>
      <w:r>
        <w:t xml:space="preserve"> </w:t>
      </w:r>
      <w:r>
        <w:rPr>
          <w:bCs/>
          <w:b/>
        </w:rPr>
        <w:t xml:space="preserve">videographers</w:t>
      </w:r>
      <w:r>
        <w:t xml:space="preserve"> </w:t>
      </w:r>
      <w:r>
        <w:t xml:space="preserve">based in</w:t>
      </w:r>
      <w:r>
        <w:t xml:space="preserve"> </w:t>
      </w:r>
      <w:hyperlink w:anchor="Xa39a3ee5e6b4b0d3255bfef95601890afd80709">
        <w:r>
          <w:rPr>
            <w:rStyle w:val="Hyperlink"/>
            <w:u w:val="single"/>
            <w:iCs/>
            <w:i/>
          </w:rPr>
          <w:t xml:space="preserve">Iran Tehran</w:t>
        </w:r>
      </w:hyperlink>
      <w:r>
        <w:t xml:space="preserve">. These outlets allow the world to see Iran through a nuanced, humanistic lens crafted by local videographers.</w:t>
      </w:r>
    </w:p>
    <w:bookmarkEnd w:id="27"/>
    <w:bookmarkStart w:id="28" w:name="conclusion"/>
    <w:p>
      <w:pPr>
        <w:pStyle w:val="Heading2"/>
      </w:pPr>
      <w:r>
        <w:t xml:space="preserve">5. Conclusion</w:t>
      </w:r>
    </w:p>
    <w:p>
      <w:pPr>
        <w:pStyle w:val="FirstParagraph"/>
      </w:pPr>
      <w:r>
        <w:t xml:space="preserve">In conclusion, the</w:t>
      </w:r>
      <w:r>
        <w:t xml:space="preserve"> </w:t>
      </w:r>
      <w:r>
        <w:rPr>
          <w:bCs/>
          <w:b/>
        </w:rPr>
        <w:t xml:space="preserve">videographer</w:t>
      </w:r>
      <w:r>
        <w:t xml:space="preserve"> </w:t>
      </w:r>
      <w:r>
        <w:t xml:space="preserve">is an indispensable figure in the cultural and commercial fabric of</w:t>
      </w:r>
      <w:r>
        <w:t xml:space="preserve"> </w:t>
      </w:r>
      <w:hyperlink w:anchor="Xa39a3ee5e6b4b0d3255bfef95601890afd80709">
        <w:r>
          <w:rPr>
            <w:rStyle w:val="Hyperlink"/>
            <w:u w:val="single"/>
            <w:iCs/>
            <w:i/>
          </w:rPr>
          <w:t xml:space="preserve">Iran Tehran</w:t>
        </w:r>
      </w:hyperlink>
      <w:r>
        <w:t xml:space="preserve">. They serve as both artists and technicians, bridging the gap between Iran's rich historical heritage and its digital future. The specific context of</w:t>
      </w:r>
      <w:r>
        <w:t xml:space="preserve"> </w:t>
      </w:r>
      <w:hyperlink w:anchor="Xa39a3ee5e6b4b0d3255bfef95601890afd80709">
        <w:r>
          <w:rPr>
            <w:rStyle w:val="Hyperlink"/>
            <w:u w:val="single"/>
            <w:iCs/>
            <w:i/>
          </w:rPr>
          <w:t xml:space="preserve">Iran Tehran</w:t>
        </w:r>
      </w:hyperlink>
      <w:r>
        <w:t xml:space="preserve"> </w:t>
      </w:r>
      <w:r>
        <w:t xml:space="preserve">imposes unique constraints and inspires distinct creative solutions, making the work of videographers in this region particularly compelling.</w:t>
      </w:r>
      <w:r>
        <w:t xml:space="preserve"> </w:t>
      </w:r>
      <w:r>
        <w:t xml:space="preserve">As society becomes increasingly visual, the importance of ethical, skilled, and culturally aware</w:t>
      </w:r>
      <w:r>
        <w:t xml:space="preserve"> </w:t>
      </w:r>
      <w:r>
        <w:rPr>
          <w:bCs/>
          <w:b/>
        </w:rPr>
        <w:t xml:space="preserve">videographers</w:t>
      </w:r>
      <w:r>
        <w:t xml:space="preserve"> </w:t>
      </w:r>
      <w:r>
        <w:t xml:space="preserve">will continue to grow. For stakeholders in</w:t>
      </w:r>
      <w:r>
        <w:t xml:space="preserve"> </w:t>
      </w:r>
      <w:hyperlink w:anchor="Xa39a3ee5e6b4b0d3255bfef95601890afd80709">
        <w:r>
          <w:rPr>
            <w:rStyle w:val="Hyperlink"/>
            <w:u w:val="single"/>
            <w:iCs/>
            <w:i/>
          </w:rPr>
          <w:t xml:space="preserve">Iran Tehran</w:t>
        </w:r>
      </w:hyperlink>
      <w:r>
        <w:t xml:space="preserve">, recognizing the value of video production is essential for effective communication, cultural preservation, and economic development. The future of media in Iran depends heavily on the continued professionalization and recognition of the</w:t>
      </w:r>
      <w:r>
        <w:t xml:space="preserve"> </w:t>
      </w:r>
      <w:r>
        <w:rPr>
          <w:bCs/>
          <w:b/>
        </w:rPr>
        <w:t xml:space="preserve">videographer</w:t>
      </w:r>
      <w:r>
        <w:t xml:space="preserve"> </w:t>
      </w:r>
      <w:r>
        <w:t xml:space="preserve">as a key storyteller in one of Asia's most dynamic capitals.</w:t>
      </w:r>
    </w:p>
    <w:bookmarkEnd w:id="28"/>
    <w:bookmarkStart w:id="29" w:name="references"/>
    <w:p>
      <w:pPr>
        <w:pStyle w:val="Heading2"/>
      </w:pPr>
      <w:r>
        <w:t xml:space="preserve">References</w:t>
      </w:r>
    </w:p>
    <w:p>
      <w:pPr>
        <w:numPr>
          <w:ilvl w:val="0"/>
          <w:numId w:val="1001"/>
        </w:numPr>
        <w:pStyle w:val="Compact"/>
      </w:pPr>
      <w:r>
        <w:t xml:space="preserve">Digital Media Trends in the Middle East, 2023.</w:t>
      </w:r>
    </w:p>
    <w:p>
      <w:pPr>
        <w:numPr>
          <w:ilvl w:val="0"/>
          <w:numId w:val="1001"/>
        </w:numPr>
        <w:pStyle w:val="Compact"/>
      </w:pPr>
      <w:r>
        <w:t xml:space="preserve">Cultural Preservation through Digital Archiving: Case Studies from Tehran.</w:t>
      </w:r>
    </w:p>
    <w:p>
      <w:pPr>
        <w:numPr>
          <w:ilvl w:val="0"/>
          <w:numId w:val="1001"/>
        </w:numPr>
        <w:pStyle w:val="Compact"/>
      </w:pPr>
      <w:r>
        <w:t xml:space="preserve">The Economics of Creative Industries in Iran: A Report on Visual Arts and Videography.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Videographer in the Dynamic Context of Iran, Tehran</dc:title>
  <dc:creator/>
  <dc:language>en</dc:language>
  <cp:keywords/>
  <dcterms:created xsi:type="dcterms:W3CDTF">2026-07-29T12:01:09Z</dcterms:created>
  <dcterms:modified xsi:type="dcterms:W3CDTF">2026-07-29T12:01:09Z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