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Senegal's</w:t>
      </w:r>
      <w:r>
        <w:t xml:space="preserve"> </w:t>
      </w:r>
      <w:r>
        <w:t xml:space="preserve">Dynamic</w:t>
      </w:r>
      <w:r>
        <w:t xml:space="preserve"> </w:t>
      </w:r>
      <w:r>
        <w:t xml:space="preserve">Capital: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Market</w:t>
      </w:r>
      <w:r>
        <w:t xml:space="preserve"> </w:t>
      </w:r>
      <w:r>
        <w:t xml:space="preserve">Opportunities</w:t>
      </w:r>
      <w:r>
        <w:t xml:space="preserve"> </w:t>
      </w:r>
      <w:r>
        <w:t xml:space="preserve">and</w:t>
      </w:r>
      <w:r>
        <w:t xml:space="preserve"> </w:t>
      </w:r>
      <w:r>
        <w:t xml:space="preserve">Cultural</w:t>
      </w:r>
      <w:r>
        <w:t xml:space="preserve"> </w:t>
      </w:r>
      <w:r>
        <w:t xml:space="preserve">Nuances</w:t>
      </w:r>
    </w:p>
    <w:bookmarkStart w:id="27" w:name="Xd81af864c3dd985e0e56056b36e4147b23b98a9"/>
    <w:p>
      <w:pPr>
        <w:pStyle w:val="Heading1"/>
      </w:pPr>
      <w:r>
        <w:t xml:space="preserve">The Strategic Imperative of Professional Videography in Senegal's Dynamic Capital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Media and Cultural Development</w:t>
      </w:r>
      <w:r>
        <w:br/>
      </w:r>
      <w:r>
        <w:rPr>
          <w:bCs/>
          <w:b/>
        </w:rPr>
        <w:t xml:space="preserve">From:</w:t>
      </w:r>
      <w:r>
        <w:t xml:space="preserve"> </w:t>
      </w:r>
      <w:r>
        <w:t xml:space="preserve">Research Division</w:t>
      </w:r>
    </w:p>
    <w:p>
      <w:pPr>
        <w:pStyle w:val="BodyText"/>
      </w:pPr>
      <w:r>
        <w:rPr>
          <w:bCs/>
          <w:b/>
        </w:rPr>
        <w:t xml:space="preserve">Abstract:</w:t>
      </w:r>
      <w:r>
        <w:br/>
      </w:r>
      <w:r>
        <w:t xml:space="preserve">This research paper examines the burgeoning role of the</w:t>
      </w:r>
      <w:r>
        <w:t xml:space="preserve"> </w:t>
      </w:r>
      <w:r>
        <w:rPr>
          <w:iCs/>
          <w:i/>
        </w:rPr>
        <w:t xml:space="preserve">Videographer</w:t>
      </w:r>
      <w:r>
        <w:t xml:space="preserve"> </w:t>
      </w:r>
      <w:r>
        <w:t xml:space="preserve">within the socio-economic and cultural landscape of</w:t>
      </w:r>
      <w:r>
        <w:t xml:space="preserve"> </w:t>
      </w:r>
      <w:r>
        <w:rPr>
          <w:iCs/>
          <w:i/>
        </w:rPr>
        <w:t xml:space="preserve">Senegal Dakar</w:t>
      </w:r>
      <w:r>
        <w:t xml:space="preserve">. As digital media consumption rises globally, West Africa’s economic hub presents a unique intersection of traditional storytelling and modern visual communication. This document analyzes market demands, cultural specificities, technological infrastructure challenges, and future trends regarding professional video production in this region.</w:t>
      </w:r>
    </w:p>
    <w:bookmarkStart w:id="20" w:name="X4fff02eae64e6c27a1ab2042f7d5a8eb46daa14"/>
    <w:p>
      <w:pPr>
        <w:pStyle w:val="Heading2"/>
      </w:pPr>
      <w:r>
        <w:t xml:space="preserve">1. Introduction: The Visual Economy of West Africa</w:t>
      </w:r>
    </w:p>
    <w:p>
      <w:pPr>
        <w:pStyle w:val="FirstParagraph"/>
      </w:pPr>
      <w:r>
        <w:t xml:space="preserve">In the contemporary global media landscape, the shift from print and static imagery to dynamic video content has redefined how nations communicate their identity, businesses market their products, and governments convey policy. Nowhere is this transition more palpable than in</w:t>
      </w:r>
      <w:r>
        <w:t xml:space="preserve"> </w:t>
      </w:r>
      <w:r>
        <w:rPr>
          <w:iCs/>
          <w:i/>
        </w:rPr>
        <w:t xml:space="preserve">Senegal Dakar</w:t>
      </w:r>
      <w:r>
        <w:t xml:space="preserve">, a city renowned not only for its status as a political and economic powerhouse in Francophone Africa but also as the cradle of "La Teranga," a concept embodying hospitality, generosity, and community. This paper argues that the professional</w:t>
      </w:r>
      <w:r>
        <w:t xml:space="preserve"> </w:t>
      </w:r>
      <w:r>
        <w:rPr>
          <w:iCs/>
          <w:i/>
        </w:rPr>
        <w:t xml:space="preserve">Videographer</w:t>
      </w:r>
      <w:r>
        <w:t xml:space="preserve"> </w:t>
      </w:r>
      <w:r>
        <w:t xml:space="preserve">has evolved from being merely an operator of recording equipment to becoming a crucial cultural archivist and economic catalyst within</w:t>
      </w:r>
      <w:r>
        <w:t xml:space="preserve"> </w:t>
      </w:r>
      <w:r>
        <w:rPr>
          <w:iCs/>
          <w:i/>
        </w:rPr>
        <w:t xml:space="preserve">Senegal Dakar</w:t>
      </w:r>
      <w:r>
        <w:t xml:space="preserve">.</w:t>
      </w:r>
    </w:p>
    <w:p>
      <w:pPr>
        <w:pStyle w:val="BodyText"/>
      </w:pPr>
      <w:r>
        <w:t xml:space="preserve">The demand for high-quality visual content in</w:t>
      </w:r>
    </w:p>
    <w:p>
      <w:pPr>
        <w:pStyle w:val="BodyText"/>
      </w:pPr>
      <w:r>
        <w:t xml:space="preserve">Senegal Dakar</w:t>
      </w:r>
    </w:p>
    <w:p>
      <w:pPr>
        <w:pStyle w:val="BodyText"/>
      </w:pPr>
      <w:r>
        <w:t xml:space="preserve">s tourism, music, political, and corporate sectors requires a nuanced understanding of local aesthetics. The modern</w:t>
      </w:r>
    </w:p>
    <w:p>
      <w:pPr>
        <w:pStyle w:val="BodyText"/>
      </w:pPr>
      <w:r>
        <w:t xml:space="preserve">Videographer</w:t>
      </w:r>
    </w:p>
    <w:p>
      <w:pPr>
        <w:pStyle w:val="BodyText"/>
      </w:pPr>
      <w:r>
        <w:t xml:space="preserve">s role is not just technical; it is interpretive. They must translate the vibrant energy of the city into compelling narratives that resonate with both local audiences and an international viewership eager to engage with African stories on their own terms.</w:t>
      </w:r>
    </w:p>
    <w:bookmarkEnd w:id="20"/>
    <w:bookmarkStart w:id="21" w:name="Xede6f84a6c988426b8bc649a8b2c095872d9bf8"/>
    <w:p>
      <w:pPr>
        <w:pStyle w:val="Heading2"/>
      </w:pPr>
      <w:r>
        <w:t xml:space="preserve">2. Market Dynamics and Economic Drivers in Dakar</w:t>
      </w:r>
    </w:p>
    <w:p>
      <w:pPr>
        <w:pStyle w:val="FirstParagraph"/>
      </w:pPr>
      <w:r>
        <w:t xml:space="preserve">Senegal Dakar</w:t>
      </w:r>
    </w:p>
    <w:p>
      <w:pPr>
        <w:pStyle w:val="BodyText"/>
      </w:pPr>
      <w:r>
        <w:t xml:space="preserve">s economy has diversified significantly over the past decade, moving beyond traditional sectors like fishing and phosphate mining into services, telecommunications, and creative industries. This economic shift has created a robust demand for digital content creation. The rise of social media platforms such as Instagram, TikTok, YouTube, and Facebook has democratized content consumption but increased the standard for quality.</w:t>
      </w:r>
    </w:p>
    <w:p>
      <w:pPr>
        <w:pStyle w:val="BodyText"/>
      </w:pPr>
      <w:r>
        <w:t xml:space="preserve">Corporate entities in</w:t>
      </w:r>
    </w:p>
    <w:p>
      <w:pPr>
        <w:pStyle w:val="BodyText"/>
      </w:pPr>
      <w:r>
        <w:t xml:space="preserve">Senegal Dakar</w:t>
      </w:r>
    </w:p>
    <w:p>
      <w:pPr>
        <w:pStyle w:val="BodyText"/>
      </w:pPr>
      <w:r>
        <w:t xml:space="preserve">s Plateau district (the business center) require promotional videos to compete in regional markets. Simultaneously, the vibrant music industry of Senegal—a major export of culture—relies heavily on professionally produced music videos. Here, the</w:t>
      </w:r>
    </w:p>
    <w:p>
      <w:pPr>
        <w:pStyle w:val="BodyText"/>
      </w:pPr>
      <w:r>
        <w:t xml:space="preserve">Videographer</w:t>
      </w:r>
    </w:p>
    <w:p>
      <w:pPr>
        <w:pStyle w:val="BodyText"/>
      </w:pPr>
      <w:r>
        <w:t xml:space="preserve">s expertise becomes a commercial necessity rather than an optional service. The ability to capture the rhythm of Mbalax and Kopa Jazz against iconic backdrops like the African Renaissance Monument or the pink Lake Retba is essential for global marketing campaigns.</w:t>
      </w:r>
    </w:p>
    <w:bookmarkEnd w:id="21"/>
    <w:bookmarkStart w:id="22" w:name="Xca19c752e8095e58d1a8d852fb189533b676c47"/>
    <w:p>
      <w:pPr>
        <w:pStyle w:val="Heading2"/>
      </w:pPr>
      <w:r>
        <w:t xml:space="preserve">3. Cultural Nuances and Narrative Authenticity</w:t>
      </w:r>
    </w:p>
    <w:p>
      <w:pPr>
        <w:pStyle w:val="FirstParagraph"/>
      </w:pPr>
      <w:r>
        <w:t xml:space="preserve">A critical aspect of this research is understanding that a generic approach to videography fails in</w:t>
      </w:r>
    </w:p>
    <w:p>
      <w:pPr>
        <w:pStyle w:val="BodyText"/>
      </w:pPr>
      <w:r>
        <w:t xml:space="preserve">Senegal Dakar</w:t>
      </w:r>
    </w:p>
    <w:p>
      <w:pPr>
        <w:pStyle w:val="BodyText"/>
      </w:pPr>
      <w:r>
        <w:t xml:space="preserve">s culturally rich environment. The concept of "Teranga" implies a deep respect for community and hierarchy, which must be reflected in how subjects are filmed and interviewed. A skilled</w:t>
      </w:r>
    </w:p>
    <w:p>
      <w:pPr>
        <w:pStyle w:val="BodyText"/>
      </w:pPr>
      <w:r>
        <w:t xml:space="preserve">Videographer</w:t>
      </w:r>
    </w:p>
    <w:p>
      <w:pPr>
        <w:pStyle w:val="BodyText"/>
      </w:pPr>
      <w:r>
        <w:t xml:space="preserve">s operating in this region must possess not only technical proficiency but also high emotional intelligence and cultural literacy.</w:t>
      </w:r>
    </w:p>
    <w:p>
      <w:pPr>
        <w:pStyle w:val="BodyText"/>
      </w:pPr>
      <w:r>
        <w:t xml:space="preserve">For instance, the pacing of storytelling in Senegalese culture often differs from Western fast-cut editing styles. Long takes that capture communal interactions, laughter, and respect for elders can convey more authenticity than rapid-fire sequences designed solely for shock value. Furthermore, religious sensitivities play a significant role;</w:t>
      </w:r>
    </w:p>
    <w:p>
      <w:pPr>
        <w:pStyle w:val="BodyText"/>
      </w:pPr>
      <w:r>
        <w:t xml:space="preserve">Videographer</w:t>
      </w:r>
    </w:p>
    <w:p>
      <w:pPr>
        <w:pStyle w:val="BodyText"/>
      </w:pPr>
      <w:r>
        <w:t xml:space="preserve">s must navigate the visual representation of Islamic practices respectfully, ensuring that footage used in commercial or political contexts aligns with local moral codes.</w:t>
      </w:r>
    </w:p>
    <w:p>
      <w:pPr>
        <w:pStyle w:val="BodyText"/>
      </w:pPr>
      <w:r>
        <w:t xml:space="preserve">The use of color is also paramount.</w:t>
      </w:r>
    </w:p>
    <w:p>
      <w:pPr>
        <w:pStyle w:val="BodyText"/>
      </w:pPr>
      <w:r>
        <w:t xml:space="preserve">Senegal Dakar</w:t>
      </w:r>
    </w:p>
    <w:p>
      <w:pPr>
        <w:pStyle w:val="BodyText"/>
      </w:pPr>
      <w:r>
        <w:t xml:space="preserve">s visual palette—ranging from the deep blues of the Atlantic to the warm terracotta tones of traditional architecture—offers a unique aesthetic advantage. Professional videographers who understand color grading in the context of tropical lighting conditions can produce work that stands out internationally, positioning</w:t>
      </w:r>
    </w:p>
    <w:p>
      <w:pPr>
        <w:pStyle w:val="BodyText"/>
      </w:pPr>
      <w:r>
        <w:t xml:space="preserve">Senegal Dakar</w:t>
      </w:r>
    </w:p>
    <w:p>
      <w:pPr>
        <w:pStyle w:val="BodyText"/>
      </w:pPr>
      <w:r>
        <w:t xml:space="preserve">s as a premium location for film production.</w:t>
      </w:r>
    </w:p>
    <w:bookmarkEnd w:id="22"/>
    <w:bookmarkStart w:id="23" w:name="X0bb763aea28398881a2145ef7b2de6434ed2b54"/>
    <w:p>
      <w:pPr>
        <w:pStyle w:val="Heading2"/>
      </w:pPr>
      <w:r>
        <w:t xml:space="preserve">4. Technological Infrastructure and Challenges</w:t>
      </w:r>
    </w:p>
    <w:p>
      <w:pPr>
        <w:pStyle w:val="FirstParagraph"/>
      </w:pPr>
      <w:r>
        <w:t xml:space="preserve">While the demand is high, the infrastructure supporting professional videography in</w:t>
      </w:r>
    </w:p>
    <w:p>
      <w:pPr>
        <w:pStyle w:val="BodyText"/>
      </w:pPr>
      <w:r>
        <w:t xml:space="preserve">Senegal Dakar</w:t>
      </w:r>
    </w:p>
    <w:p>
      <w:pPr>
        <w:pStyle w:val="BodyText"/>
      </w:pPr>
      <w:r>
        <w:t xml:space="preserve">presents unique challenges. Power stability remains an issue in certain neighborhoods, necessitating that a professional</w:t>
      </w:r>
    </w:p>
    <w:p>
      <w:pPr>
        <w:pStyle w:val="BodyText"/>
      </w:pPr>
      <w:r>
        <w:t xml:space="preserve">Videographer</w:t>
      </w:r>
    </w:p>
    <w:p>
      <w:pPr>
        <w:pStyle w:val="BodyText"/>
      </w:pPr>
      <w:r>
        <w:t xml:space="preserve">s always carry backup power solutions such as portable generators or large-capacity battery packs. Additionally, internet connectivity can be inconsistent, complicating the real-time transmission of data or cloud-based editing workflows.</w:t>
      </w:r>
    </w:p>
    <w:p>
      <w:pPr>
        <w:pStyle w:val="BodyText"/>
      </w:pPr>
      <w:r>
        <w:t xml:space="preserve">However, these challenges have spurred innovation. There is a growing trend toward on-location editing setups and faster local storage solutions. Moreover, the influx of affordable high-end camera equipment from global manufacturers has democratized access to professional tools. Local rental houses in</w:t>
      </w:r>
    </w:p>
    <w:p>
      <w:pPr>
        <w:pStyle w:val="BodyText"/>
      </w:pPr>
      <w:r>
        <w:t xml:space="preserve">Senegal Dakar</w:t>
      </w:r>
    </w:p>
    <w:p>
      <w:pPr>
        <w:pStyle w:val="BodyText"/>
      </w:pPr>
      <w:r>
        <w:t xml:space="preserve">s have expanded their inventories to include drone technology, which allows for breathtaking aerial views of the city’s coastline and urban sprawl, further enhancing the capabilities available to the modern videographer.</w:t>
      </w:r>
    </w:p>
    <w:bookmarkEnd w:id="23"/>
    <w:bookmarkStart w:id="24" w:name="Xa55ae69fa22b24cf87cdd553f8392ce025a3728"/>
    <w:p>
      <w:pPr>
        <w:pStyle w:val="Heading2"/>
      </w:pPr>
      <w:r>
        <w:t xml:space="preserve">5. The Role of Video in Tourism and Soft Power</w:t>
      </w:r>
    </w:p>
    <w:p>
      <w:pPr>
        <w:pStyle w:val="FirstParagraph"/>
      </w:pPr>
      <w:r>
        <w:t xml:space="preserve">Tourism is a pillar of</w:t>
      </w:r>
    </w:p>
    <w:p>
      <w:pPr>
        <w:pStyle w:val="BodyText"/>
      </w:pPr>
      <w:r>
        <w:t xml:space="preserve">Seneegal Dakar</w:t>
      </w:r>
    </w:p>
    <w:p>
      <w:pPr>
        <w:pStyle w:val="BodyText"/>
      </w:pPr>
      <w:r>
        <w:t xml:space="preserve">s economy, and video is its most powerful promotional tool. Travelers increasingly make booking decisions based on visual experiences shared online. A professional</w:t>
      </w:r>
    </w:p>
    <w:p>
      <w:pPr>
        <w:pStyle w:val="BodyText"/>
      </w:pPr>
      <w:r>
        <w:t xml:space="preserve">Videographer</w:t>
      </w:r>
    </w:p>
    <w:p>
      <w:pPr>
        <w:pStyle w:val="BodyText"/>
      </w:pPr>
      <w:r>
        <w:t xml:space="preserve">s ability to showcase the sensory experience of the Grand Dakar Market, the serenity of Gorée Island’s House of Slaves (a UNESCO World Heritage site), or the nightlife in Almadies is critical for sustaining tourist inflow.</w:t>
      </w:r>
    </w:p>
    <w:p>
      <w:pPr>
        <w:pStyle w:val="BodyText"/>
      </w:pPr>
      <w:r>
        <w:t xml:space="preserve">Furthermore,</w:t>
      </w:r>
    </w:p>
    <w:p>
      <w:pPr>
        <w:pStyle w:val="BodyText"/>
      </w:pPr>
      <w:r>
        <w:t xml:space="preserve">Seneegal Dakar</w:t>
      </w:r>
    </w:p>
    <w:p>
      <w:pPr>
        <w:pStyle w:val="BodyText"/>
      </w:pPr>
      <w:r>
        <w:t xml:space="preserve">s positions itself as a hub for diplomatic and cultural exchange. International film festivals held annually in the city highlight local talent. The</w:t>
      </w:r>
    </w:p>
    <w:p>
      <w:pPr>
        <w:pStyle w:val="BodyText"/>
      </w:pPr>
      <w:r>
        <w:t xml:space="preserve">Videographer</w:t>
      </w:r>
    </w:p>
    <w:p>
      <w:pPr>
        <w:pStyle w:val="BodyText"/>
      </w:pPr>
      <w:r>
        <w:t xml:space="preserve">s here are not just service providers but co-creators of national soft power. By elevating the visual quality of documentaries, news reports, and artistic films, they contribute to a positive global perception of Senegal as a stable, creative, and modern African nation.</w:t>
      </w:r>
    </w:p>
    <w:bookmarkEnd w:id="24"/>
    <w:bookmarkStart w:id="25" w:name="future-outlook-ai-and-immersive-media"/>
    <w:p>
      <w:pPr>
        <w:pStyle w:val="Heading2"/>
      </w:pPr>
      <w:r>
        <w:t xml:space="preserve">6. Future Outlook: AI and Immersive Media</w:t>
      </w:r>
    </w:p>
    <w:p>
      <w:pPr>
        <w:pStyle w:val="FirstParagraph"/>
      </w:pPr>
      <w:r>
        <w:t xml:space="preserve">The future of videography in</w:t>
      </w:r>
    </w:p>
    <w:p>
      <w:pPr>
        <w:pStyle w:val="BodyText"/>
      </w:pPr>
      <w:r>
        <w:t xml:space="preserve">Seneegal Dakar</w:t>
      </w:r>
    </w:p>
    <w:p>
      <w:pPr>
        <w:pStyle w:val="BodyText"/>
      </w:pPr>
      <w:r>
        <w:t xml:space="preserve">s lies in the integration of emerging technologies. Artificial Intelligence (AI) tools for automated editing and color correction are becoming accessible, allowing small production houses to compete with larger international agencies. Additionally, Virtual Reality (VR) and Augmented Reality (AR) offer new frontiers for storytelling, particularly in the education and heritage sectors.</w:t>
      </w:r>
    </w:p>
    <w:p>
      <w:pPr>
        <w:pStyle w:val="BodyText"/>
      </w:pPr>
      <w:r>
        <w:t xml:space="preserve">We anticipate a surge in demand for</w:t>
      </w:r>
    </w:p>
    <w:p>
      <w:pPr>
        <w:pStyle w:val="BodyText"/>
      </w:pPr>
      <w:r>
        <w:t xml:space="preserve">Videographer</w:t>
      </w:r>
    </w:p>
    <w:p>
      <w:pPr>
        <w:pStyle w:val="BodyText"/>
      </w:pPr>
      <w:r>
        <w:t xml:space="preserve">s who are proficient in 360-degree video production and drone cinematography. Educational institutions in</w:t>
      </w:r>
    </w:p>
    <w:p>
      <w:pPr>
        <w:pStyle w:val="BodyText"/>
      </w:pPr>
      <w:r>
        <w:t xml:space="preserve">Seneegal Dakar</w:t>
      </w:r>
    </w:p>
    <w:p>
      <w:pPr>
        <w:pStyle w:val="BodyText"/>
      </w:pPr>
      <w:r>
        <w:t xml:space="preserve">s are beginning to incorporate media arts into their curricula, suggesting a sustainable pipeline of new talent entering the market. This educational boost will likely raise standards across the board, benefiting both clients and creators.</w:t>
      </w:r>
    </w:p>
    <w:bookmarkEnd w:id="25"/>
    <w:bookmarkStart w:id="26" w:name="conclusion"/>
    <w:p>
      <w:pPr>
        <w:pStyle w:val="Heading2"/>
      </w:pPr>
      <w:r>
        <w:t xml:space="preserve">7. Conclusion</w:t>
      </w:r>
    </w:p>
    <w:p>
      <w:pPr>
        <w:pStyle w:val="FirstParagraph"/>
      </w:pPr>
      <w:r>
        <w:t xml:space="preserve">In conclusion, the professional</w:t>
      </w:r>
    </w:p>
    <w:p>
      <w:pPr>
        <w:pStyle w:val="BodyText"/>
      </w:pPr>
      <w:r>
        <w:t xml:space="preserve">Videographer</w:t>
      </w:r>
    </w:p>
    <w:p>
      <w:pPr>
        <w:pStyle w:val="BodyText"/>
      </w:pPr>
      <w:r>
        <w:t xml:space="preserve">s in</w:t>
      </w:r>
    </w:p>
    <w:p>
      <w:pPr>
        <w:pStyle w:val="BodyText"/>
      </w:pPr>
      <w:r>
        <w:t xml:space="preserve">Seneegal Dakar</w:t>
      </w:r>
    </w:p>
    <w:p>
      <w:pPr>
        <w:pStyle w:val="BodyText"/>
      </w:pPr>
      <w:r>
        <w:t xml:space="preserve">s is a pivotal figure in the region’s digital evolution. They bridge the gap between traditional cultural values and modern global media standards. While challenges regarding infrastructure persist, they are outweighed by the immense creative potential and economic opportunities available in this dynamic city.</w:t>
      </w:r>
    </w:p>
    <w:p>
      <w:pPr>
        <w:pStyle w:val="BodyText"/>
      </w:pPr>
      <w:r>
        <w:t xml:space="preserve">For stakeholders looking to invest in or collaborate with visual content creators, understanding the specific cultural and operational context of</w:t>
      </w:r>
    </w:p>
    <w:p>
      <w:pPr>
        <w:pStyle w:val="BodyText"/>
      </w:pPr>
      <w:r>
        <w:t xml:space="preserve">Seneegal Dakar</w:t>
      </w:r>
    </w:p>
    <w:p>
      <w:pPr>
        <w:pStyle w:val="BodyText"/>
      </w:pPr>
      <w:r>
        <w:t xml:space="preserve">s is non-negotiable. The future belongs to those who can harness the visual power of this region while respecting its deep-rooted traditions. As digital literacy spreads and technology advances, the impact of professional videography will only grow, cementing</w:t>
      </w:r>
    </w:p>
    <w:p>
      <w:pPr>
        <w:pStyle w:val="BodyText"/>
      </w:pPr>
      <w:r>
        <w:t xml:space="preserve">Seneegal Dakar</w:t>
      </w:r>
    </w:p>
    <w:p>
      <w:pPr>
        <w:pStyle w:val="BodyText"/>
      </w:pPr>
      <w:r>
        <w:t xml:space="preserve">s place as a leading cultural hub in Africa.</w:t>
      </w:r>
    </w:p>
    <w:p>
      <w:r>
        <w:pict>
          <v:rect style="width:0;height:1.5pt" o:hralign="center" o:hrstd="t" o:hr="t"/>
        </w:pict>
      </w:r>
    </w:p>
    <w:p>
      <w:pPr>
        <w:pStyle w:val="FirstParagraph"/>
      </w:pPr>
      <w:r>
        <w:rPr>
          <w:bCs/>
          <w:b/>
        </w:rPr>
        <w:t xml:space="preserve">References:</w:t>
      </w:r>
      <w:r>
        <w:br/>
      </w:r>
      <w:r>
        <w:t xml:space="preserve">- Senegal National Institute of Statistics (ANSD) Reports on Digital Economy.</w:t>
      </w:r>
      <w:r>
        <w:br/>
      </w:r>
      <w:r>
        <w:t xml:space="preserve">- UNESCO World Heritage Centre: Gorée Island Documentation.</w:t>
      </w:r>
      <w:r>
        <w:br/>
      </w:r>
      <w:r>
        <w:t xml:space="preserve">- African Creative Industries Policy Frameworks, 2022.</w:t>
      </w:r>
      <w:r>
        <w:br/>
      </w:r>
      <w:r>
        <w:t xml:space="preserve">- Case Studies on Media Production in Francophone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Videography in Senegal's Dynamic Capital: A Research Paper on Market Opportunities and Cultural Nuances</dc:title>
  <dc:creator/>
  <cp:keywords/>
  <dcterms:created xsi:type="dcterms:W3CDTF">2026-07-29T07:17:26Z</dcterms:created>
  <dcterms:modified xsi:type="dcterms:W3CDTF">2026-07-29T07:17:26Z</dcterms:modified>
</cp:coreProperties>
</file>

<file path=docProps/custom.xml><?xml version="1.0" encoding="utf-8"?>
<Properties xmlns="http://schemas.openxmlformats.org/officeDocument/2006/custom-properties" xmlns:vt="http://schemas.openxmlformats.org/officeDocument/2006/docPropsVTypes"/>
</file>