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905da5b27d0d404aa4de6ac5168940e39980bce"/>
    <w:p>
      <w:pPr>
        <w:pStyle w:val="Heading1"/>
      </w:pPr>
      <w:r>
        <w:t xml:space="preserve">The Art and Utility of the Videographer in Spain Valencia: A Comprehensive Research Analysis</w:t>
      </w:r>
    </w:p>
    <w:p>
      <w:pPr>
        <w:pStyle w:val="FirstParagraph"/>
      </w:pPr>
      <w:r>
        <w:rPr>
          <w:bCs/>
          <w:b/>
        </w:rPr>
        <w:t xml:space="preserve">Date:</w:t>
      </w:r>
      <w:r>
        <w:t xml:space="preserve"> </w:t>
      </w:r>
      <w:r>
        <w:t xml:space="preserve">October 24, 2023</w:t>
      </w:r>
      <w:r>
        <w:br/>
      </w:r>
      <w:r>
        <w:rPr>
          <w:bCs/>
          <w:b/>
        </w:rPr>
        <w:t xml:space="preserve">Subject:</w:t>
      </w:r>
    </w:p>
    <w:bookmarkStart w:id="20" w:name="abstract"/>
    <w:p>
      <w:pPr>
        <w:pStyle w:val="Heading3"/>
      </w:pPr>
      <w:r>
        <w:t xml:space="preserve">Abstract</w:t>
      </w:r>
    </w:p>
    <w:p>
      <w:pPr>
        <w:pStyle w:val="FirstParagraph"/>
      </w:pPr>
      <w:r>
        <w:t xml:space="preserve">This research paper explores the multifaceted role of the videographer within the specific socio-cultural and economic context of Spain Valencia. As a region renowned for its vibrant festivals, technological innovation, and rich architectural heritage, Valencia presents a unique landscape for visual storytelling. This document analyzes how professional videographers contribute to tourism promotion, corporate branding in emerging tech hubs like City of Arts and Sciences, and the preservation of cultural intangibles such as Las Fallas. Furthermore it examines the technical demands placed on the videographer operating in this Mediterranean environment.</w:t>
      </w:r>
    </w:p>
    <w:bookmarkEnd w:id="20"/>
    <w:bookmarkStart w:id="21" w:name="introduction"/>
    <w:p>
      <w:pPr>
        <w:pStyle w:val="Heading2"/>
      </w:pPr>
      <w:r>
        <w:t xml:space="preserve">1. Introduction</w:t>
      </w:r>
    </w:p>
    <w:p>
      <w:pPr>
        <w:pStyle w:val="FirstParagraph"/>
      </w:pPr>
      <w:r>
        <w:t xml:space="preserve">In the contemporary digital era, visual content has become paramount for communication, marketing, and cultural preservation. In Southern Europe, few locations offer as visually stimulating an environment for content creation as Spain Valencia. This coastal city serves as a nexus where historical tradition meets futuristic modernity. Central to capturing this duality is the professional</w:t>
      </w:r>
      <w:r>
        <w:t xml:space="preserve"> </w:t>
      </w:r>
      <w:r>
        <w:rPr>
          <w:bCs/>
          <w:b/>
        </w:rPr>
        <w:t xml:space="preserve">Videographer</w:t>
      </w:r>
      <w:r>
        <w:t xml:space="preserve">. Unlike simple camera operators who may merely record events, a skilled videographer in Spain Valencia acts as a narrative architect, utilizing light, composition, and motion to convey the essence of this dynamic region. This paper aims to dissect the various applications and requirements of videography in this specific geographic locale.</w:t>
      </w:r>
    </w:p>
    <w:bookmarkEnd w:id="21"/>
    <w:bookmarkStart w:id="22" w:name="Xa2c2f72ae39115d73da6cfc9b280b9b12ebb0ce"/>
    <w:p>
      <w:pPr>
        <w:pStyle w:val="Heading2"/>
      </w:pPr>
      <w:r>
        <w:t xml:space="preserve">2. The Cultural Canvas: Las Fallas and Traditional Festivals</w:t>
      </w:r>
    </w:p>
    <w:p>
      <w:pPr>
        <w:pStyle w:val="FirstParagraph"/>
      </w:pPr>
      <w:r>
        <w:t xml:space="preserve">The most significant visual challenge for a</w:t>
      </w:r>
      <w:r>
        <w:t xml:space="preserve"> </w:t>
      </w:r>
      <w:r>
        <w:rPr>
          <w:bCs/>
          <w:b/>
        </w:rPr>
        <w:t xml:space="preserve">Videographer</w:t>
      </w:r>
      <w:r>
        <w:t xml:space="preserve"> </w:t>
      </w:r>
      <w:r>
        <w:t xml:space="preserve">in Spain Valencia is documenting its world-famous festivals, particularly Las Fallas. Held annually in March, this festival involves the creation of massive satirical sculptures (fallas) that are eventually burned. For a videographer, capturing the ephemeral nature of these art pieces requires not just technical proficiency but deep cultural understanding.</w:t>
      </w:r>
    </w:p>
    <w:p>
      <w:pPr>
        <w:pStyle w:val="BodyText"/>
      </w:pPr>
      <w:r>
        <w:t xml:space="preserve">The lighting conditions during nighttime parades (like La Nit del Foc) present extreme challenges regarding exposure and color balance. A competent videographer must employ high-end equipment capable of handling low-light scenarios without compromising image quality. Moreover, the emotional intensity of the crowds and the intricate details of the papier-mâché figures require a cinematic approach that transcends simple documentation. The resulting footage serves as a critical archive for future generations, preserving cultural heritage in high-definition format. Thus, the role extends beyond entertainment; it becomes an act of historical preservation.</w:t>
      </w:r>
    </w:p>
    <w:bookmarkEnd w:id="22"/>
    <w:bookmarkStart w:id="23" w:name="X111e3c63a6f5fac0145f4299757e7ac84428c28"/>
    <w:p>
      <w:pPr>
        <w:pStyle w:val="Heading2"/>
      </w:pPr>
      <w:r>
        <w:t xml:space="preserve">3. Economic Impact: Corporate and Real Estate Videography</w:t>
      </w:r>
    </w:p>
    <w:p>
      <w:pPr>
        <w:pStyle w:val="FirstParagraph"/>
      </w:pPr>
      <w:r>
        <w:t xml:space="preserve">Beyond culture, Spain Valencia has emerged as a significant economic hub, particularly in technology and real estate. The City of Arts and Sciences (Ciutat de les Arts i les Ciències), designed by Santiago Calatrava, offers a futuristic backdrop that attracts international businesses and tourists alike. In this sector, the</w:t>
      </w:r>
      <w:r>
        <w:t xml:space="preserve"> </w:t>
      </w:r>
      <w:r>
        <w:rPr>
          <w:bCs/>
          <w:b/>
        </w:rPr>
        <w:t xml:space="preserve">Videographer</w:t>
      </w:r>
      <w:r>
        <w:t xml:space="preserve"> </w:t>
      </w:r>
      <w:r>
        <w:t xml:space="preserve">plays a pivotal role in corporate branding.</w:t>
      </w:r>
    </w:p>
    <w:p>
      <w:pPr>
        <w:pStyle w:val="BodyText"/>
      </w:pPr>
      <w:r>
        <w:t xml:space="preserve">Real estate developers in Valencia often utilize aerial videography to showcase luxury properties along the Malvarrosa beach or within historic neighborhoods like El Carmen. Drones have become an essential tool for any modern videographer operating here. The ability to provide sweeping shots of the Mediterranean coastline juxtaposed with urban architecture adds immense value to marketing campaigns. Similarly, tech startups in Valencia’s innovation districts utilize video content for investor pitches and global outreach. The demand for high-quality motion graphics combined with live-action footage drives a specialized niche within the local videography market.</w:t>
      </w:r>
    </w:p>
    <w:bookmarkEnd w:id="23"/>
    <w:bookmarkStart w:id="24" w:name="X3b0604fdbbf50328cd6586c27d11ebbf684bb8f"/>
    <w:p>
      <w:pPr>
        <w:pStyle w:val="Heading2"/>
      </w:pPr>
      <w:r>
        <w:t xml:space="preserve">4. Tourism Promotion and Destination Marketing</w:t>
      </w:r>
    </w:p>
    <w:p>
      <w:pPr>
        <w:pStyle w:val="FirstParagraph"/>
      </w:pPr>
      <w:r>
        <w:t xml:space="preserve">Tourism is a cornerstone of Valencia’s economy, and visual media is its primary advertisement. The regional tourism board frequently collaborates with top-tier videographers to create promotional materials that highlight the city's "City of Future" brand alongside its traditional charm. These projects require videographers to master a diverse range of techniques, from slow-motion captures of paella being cooked in Albufera natural park to dynamic time-lapses of traffic in the Turia Gardens.</w:t>
      </w:r>
    </w:p>
    <w:p>
      <w:pPr>
        <w:pStyle w:val="BodyText"/>
      </w:pPr>
      <w:r>
        <w:t xml:space="preserve">The challenge for the videographer lies in authenticity. While aesthetic perfection is desired, there is a growing consumer preference for "raw" and authentic storytelling. Videographers are increasingly expected to engage with locals, capturing candid moments that reveal the lifestyle of Valencia residents rather than just static landmarks. This shift towards experiential content requires videographers to possess strong interpersonal skills and improvisation abilities, ensuring that the final product resonates emotionally with international audiences.</w:t>
      </w:r>
    </w:p>
    <w:bookmarkEnd w:id="24"/>
    <w:bookmarkStart w:id="25" w:name="Xd74c9d558f4b9b04922e8cf9ce41a55c187af4c"/>
    <w:p>
      <w:pPr>
        <w:pStyle w:val="Heading2"/>
      </w:pPr>
      <w:r>
        <w:t xml:space="preserve">5. Technical Requirements and Environmental Challenges</w:t>
      </w:r>
    </w:p>
    <w:p>
      <w:pPr>
        <w:pStyle w:val="FirstParagraph"/>
      </w:pPr>
      <w:r>
        <w:t xml:space="preserve">Operating as a videographer in Spain Valencia entails specific technical considerations dictated by the local environment. The Mediterranean climate brings intense sunlight for much of the year, which can cause harsh shadows and overexposure in outdoor shoots. Professional videographers must be adept at using neutral density filters and reflectors to manage natural light effectively.</w:t>
      </w:r>
    </w:p>
    <w:p>
      <w:pPr>
        <w:pStyle w:val="BodyText"/>
      </w:pPr>
      <w:r>
        <w:t xml:space="preserve">Additionally, the humidity near the coast can affect electronic equipment. Maintaining camera gear in saline environments requires rigorous maintenance protocols. Sound recording also presents unique challenges; wind noise from coastal breezes or ambient noise from bustling plazas like Plaza del Ayuntamiento requires videographers to utilize high-quality external microphones and windshields. Mastery of these technical aspects is what distinguishes a professional service provider from an amateur, ensuring that the visual integrity of the project remains uncompromised.</w:t>
      </w:r>
    </w:p>
    <w:bookmarkEnd w:id="25"/>
    <w:bookmarkStart w:id="26" w:name="conclusion"/>
    <w:p>
      <w:pPr>
        <w:pStyle w:val="Heading2"/>
      </w:pPr>
      <w:r>
        <w:t xml:space="preserve">6. Conclusion</w:t>
      </w:r>
    </w:p>
    <w:p>
      <w:pPr>
        <w:pStyle w:val="FirstParagraph"/>
      </w:pPr>
      <w:r>
        <w:t xml:space="preserve">In conclusion, the role of the videographer in Spain Valencia is both complex and indispensable. It bridges the gap between traditional cultural expression and modern technological advancement. Whether documenting the fiery spectacle of Las Fallas, promoting high-end real estate along the coast, or capturing corporate narratives in futuristic settings, the videographer serves as a critical mediator between Valencia and its global audience.</w:t>
      </w:r>
    </w:p>
    <w:p>
      <w:pPr>
        <w:pStyle w:val="BodyText"/>
      </w:pPr>
      <w:r>
        <w:t xml:space="preserve">As digital media continues to evolve, the demand for sophisticated visual content in this region will only increase. Therefore, investing in skilled videographers who understand both the technical nuances of filmmaking and the cultural soul of Spain Valencia is essential for businesses, cultural institutions, and tourism bodies alike. The videographer is not merely a recorder of images but a storyteller who shapes how the world perceives one of Europe's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Utility of the Videographer in Spain Valencia: A Comprehensive Research Analysis</dc:title>
  <dc:creator/>
  <dc:language>en</dc:language>
  <cp:keywords/>
  <dcterms:created xsi:type="dcterms:W3CDTF">2026-07-29T15:01:00Z</dcterms:created>
  <dcterms:modified xsi:type="dcterms:W3CDTF">2026-07-29T15:01:00Z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