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p>
    <w:bookmarkStart w:id="20" w:name="X8d155c1e6a498c065df2c95f732e7a8ba036e32"/>
    <w:p>
      <w:pPr>
        <w:pStyle w:val="Heading1"/>
      </w:pPr>
      <w:r>
        <w:t xml:space="preserve">The Strategic Imperative of Professional Videography in the United Arab Emirates Dubai</w:t>
      </w:r>
    </w:p>
    <w:p>
      <w:pPr>
        <w:pStyle w:val="FirstParagraph"/>
      </w:pPr>
      <w:r>
        <w:t xml:space="preserve">A Comprehensive Analysis of Visual Media Production in a Global Economic Hub</w:t>
      </w:r>
    </w:p>
    <w:bookmarkEnd w:id="20"/>
    <w:bookmarkStart w:id="21" w:name="abstract"/>
    <w:p>
      <w:pPr>
        <w:pStyle w:val="Heading3"/>
      </w:pPr>
      <w:r>
        <w:rPr>
          <w:bCs/>
          <w:b/>
        </w:rPr>
        <w:t xml:space="preserve">Abstract</w:t>
      </w:r>
    </w:p>
    <w:p>
      <w:pPr>
        <w:pStyle w:val="FirstParagraph"/>
      </w:pPr>
      <w:r>
        <w:t xml:space="preserve">The visual media landscape within the United Arab Emirates Dubai has undergone a radical transformation over the past decade. As the city cements its status as a global hub for tourism, business, and luxury living, the demand for high-quality visual content has escalated exponentially. This research paper explores the critical role of a professional</w:t>
      </w:r>
      <w:r>
        <w:t xml:space="preserve"> </w:t>
      </w:r>
      <w:r>
        <w:rPr>
          <w:bCs/>
          <w:b/>
        </w:rPr>
        <w:t xml:space="preserve">Videographer</w:t>
      </w:r>
      <w:r>
        <w:t xml:space="preserve"> </w:t>
      </w:r>
      <w:r>
        <w:t xml:space="preserve">in this ecosystem. It examines how specialized videography services align with the strategic marketing goals of corporations and government entities in</w:t>
      </w:r>
      <w:r>
        <w:t xml:space="preserve"> </w:t>
      </w:r>
      <w:r>
        <w:rPr>
          <w:bCs/>
          <w:b/>
        </w:rPr>
        <w:t xml:space="preserve">United Arab Emirates Dubai</w:t>
      </w:r>
      <w:r>
        <w:t xml:space="preserve">, analyzing cultural nuances, technological advancements, and economic impacts.</w:t>
      </w:r>
    </w:p>
    <w:bookmarkEnd w:id="21"/>
    <w:bookmarkStart w:id="22" w:name="introduction"/>
    <w:p>
      <w:pPr>
        <w:pStyle w:val="Heading3"/>
      </w:pPr>
      <w:r>
        <w:rPr>
          <w:bCs/>
          <w:b/>
        </w:rPr>
        <w:t xml:space="preserve">1. Introduction</w:t>
      </w:r>
    </w:p>
    <w:p>
      <w:pPr>
        <w:pStyle w:val="FirstParagraph"/>
      </w:pPr>
      <w:r>
        <w:t xml:space="preserve">The skyline of the United Arab Emirates Dubai is not merely a collection of buildings; it is a visual narrative of ambition, innovation, and modernity. In an era where digital presence dictates market success, the ability to capture and convey this narrative effectively is paramount. The concept of a</w:t>
      </w:r>
      <w:r>
        <w:t xml:space="preserve"> </w:t>
      </w:r>
      <w:r>
        <w:rPr>
          <w:bCs/>
          <w:b/>
        </w:rPr>
        <w:t xml:space="preserve">Videographer</w:t>
      </w:r>
      <w:r>
        <w:t xml:space="preserve"> </w:t>
      </w:r>
      <w:r>
        <w:t xml:space="preserve">has evolved from that of a simple camera operator to that of a strategic content creator who understands the intricate tapestry of local culture, global standards, and technological possibilities.</w:t>
      </w:r>
    </w:p>
    <w:p>
      <w:pPr>
        <w:pStyle w:val="BodyText"/>
      </w:pPr>
      <w:r>
        <w:t xml:space="preserve">This paper argues that engaging a specialized</w:t>
      </w:r>
      <w:r>
        <w:t xml:space="preserve"> </w:t>
      </w:r>
      <w:r>
        <w:rPr>
          <w:bCs/>
          <w:b/>
        </w:rPr>
        <w:t xml:space="preserve">Videographer</w:t>
      </w:r>
      <w:r>
        <w:t xml:space="preserve"> </w:t>
      </w:r>
      <w:r>
        <w:t xml:space="preserve">is not merely an aesthetic choice but a strategic necessity for any entity operating within the United Arab Emirates Dubai. Whether for corporate branding, real estate marketing, or cultural preservation, the visual medium serves as the primary interface between local entities and their international audience.</w:t>
      </w:r>
    </w:p>
    <w:bookmarkEnd w:id="22"/>
    <w:bookmarkStart w:id="26" w:name="market-context"/>
    <w:bookmarkStart w:id="25" w:name="X1eb7c13812cd1a8d90c62888b524350aef24b1d"/>
    <w:p>
      <w:pPr>
        <w:pStyle w:val="Heading3"/>
      </w:pPr>
      <w:r>
        <w:rPr>
          <w:bCs/>
          <w:b/>
        </w:rPr>
        <w:t xml:space="preserve">2. The Context of Visual Consumption in United Arab Emirates Dubai</w:t>
      </w:r>
    </w:p>
    <w:p>
      <w:pPr>
        <w:pStyle w:val="FirstParagraph"/>
      </w:pPr>
      <w:r>
        <w:t xml:space="preserve">Dubai’s demographic is uniquely diverse, comprising a significant expatriate population alongside native Emirati citizens. This diversity necessitates a nuanced approach to visual storytelling. A professional</w:t>
      </w:r>
      <w:r>
        <w:t xml:space="preserve"> </w:t>
      </w:r>
      <w:r>
        <w:rPr>
          <w:bCs/>
          <w:b/>
        </w:rPr>
        <w:t xml:space="preserve">Videographer</w:t>
      </w:r>
      <w:r>
        <w:t xml:space="preserve"> </w:t>
      </w:r>
      <w:r>
        <w:t xml:space="preserve">operating in the United Arab Emirates Dubai must possess the cultural intelligence to create content that resonates across different linguistic and social groups.</w:t>
      </w:r>
    </w:p>
    <w:bookmarkStart w:id="23" w:name="tourism-and-hospitality"/>
    <w:p>
      <w:pPr>
        <w:pStyle w:val="Heading4"/>
      </w:pPr>
      <w:r>
        <w:t xml:space="preserve">2.1 Tourism and Hospitality</w:t>
      </w:r>
    </w:p>
    <w:p>
      <w:pPr>
        <w:pStyle w:val="FirstParagraph"/>
      </w:pPr>
      <w:r>
        <w:t xml:space="preserve">The tourism sector is a pillar of the Dubai economy. With millions of visitors arriving annually, destinations such as the Burj Khalifa, Palm Jumeirah, and traditional souks require compelling visual assets to attract global audiences. A skilled</w:t>
      </w:r>
      <w:r>
        <w:t xml:space="preserve"> </w:t>
      </w:r>
      <w:r>
        <w:rPr>
          <w:bCs/>
          <w:b/>
        </w:rPr>
        <w:t xml:space="preserve">Videographer</w:t>
      </w:r>
      <w:r>
        <w:t xml:space="preserve"> </w:t>
      </w:r>
      <w:r>
        <w:t xml:space="preserve">utilizes drone technology and high-frame-rate cinematography to create immersive experiences that drive tourism footfall. The ability to capture the grandeur of the United Arab Emirates Dubai through cinematic lenses directly correlates with increased visitor engagement.</w:t>
      </w:r>
    </w:p>
    <w:bookmarkEnd w:id="23"/>
    <w:bookmarkStart w:id="24" w:name="corporate-and-real-estate-marketing"/>
    <w:p>
      <w:pPr>
        <w:pStyle w:val="Heading4"/>
      </w:pPr>
      <w:r>
        <w:t xml:space="preserve">2.2 Corporate and Real Estate Marketing</w:t>
      </w:r>
    </w:p>
    <w:p>
      <w:pPr>
        <w:pStyle w:val="FirstParagraph"/>
      </w:pPr>
      <w:r>
        <w:t xml:space="preserve">The real estate market in Dubai is one of the most dynamic in the world. Properties here are often marketed to international investors who may never visit the site physically. In this context, a</w:t>
      </w:r>
      <w:r>
        <w:t xml:space="preserve"> </w:t>
      </w:r>
      <w:r>
        <w:rPr>
          <w:bCs/>
          <w:b/>
        </w:rPr>
        <w:t xml:space="preserve">Videographer</w:t>
      </w:r>
      <w:r>
        <w:t xml:space="preserve"> </w:t>
      </w:r>
      <w:r>
        <w:t xml:space="preserve">becomes an essential agent of trust and clarity. Virtual tours, aerial footage of developments, and lifestyle-oriented corporate videos provide potential buyers with a comprehensive understanding of value propositions that static images cannot convey.</w:t>
      </w:r>
    </w:p>
    <w:bookmarkEnd w:id="24"/>
    <w:bookmarkEnd w:id="25"/>
    <w:bookmarkEnd w:id="26"/>
    <w:bookmarkStart w:id="30" w:name="technical-requirements"/>
    <w:bookmarkStart w:id="29" w:name="X5269f0fb21be500edeafb71e35b7f87d335c339"/>
    <w:p>
      <w:pPr>
        <w:pStyle w:val="Heading3"/>
      </w:pPr>
      <w:r>
        <w:rPr>
          <w:bCs/>
          <w:b/>
        </w:rPr>
        <w:t xml:space="preserve">3. Technical Expertise and Technological Integration</w:t>
      </w:r>
    </w:p>
    <w:p>
      <w:pPr>
        <w:pStyle w:val="FirstParagraph"/>
      </w:pPr>
      <w:r>
        <w:t xml:space="preserve">The role of a modern</w:t>
      </w:r>
      <w:r>
        <w:t xml:space="preserve"> </w:t>
      </w:r>
      <w:r>
        <w:rPr>
          <w:bCs/>
          <w:b/>
        </w:rPr>
        <w:t xml:space="preserve">Videographer</w:t>
      </w:r>
      <w:r>
        <w:t xml:space="preserve"> </w:t>
      </w:r>
      <w:r>
        <w:t xml:space="preserve">in the United Arab Emirates Dubai extends beyond traditional filmmaking. It requires proficiency in emerging technologies that define contemporary media consumption.</w:t>
      </w:r>
    </w:p>
    <w:bookmarkStart w:id="27" w:name="Xb54a3df3250c5a5f1404efff837858394164b81"/>
    <w:p>
      <w:pPr>
        <w:pStyle w:val="Heading4"/>
      </w:pPr>
      <w:r>
        <w:t xml:space="preserve">3.1 Drone Cinematography and Aerial Perspectives</w:t>
      </w:r>
    </w:p>
    <w:p>
      <w:pPr>
        <w:pStyle w:val="FirstParagraph"/>
      </w:pPr>
      <w:r>
        <w:t xml:space="preserve">Dubai’s architecture is vertical, offering unique challenges and opportunities for visual storytelling. Regulatory compliance with the General Civil Aviation Authority (GCAA) is strict, requiring licensed operators. A professional</w:t>
      </w:r>
      <w:r>
        <w:t xml:space="preserve"> </w:t>
      </w:r>
      <w:r>
        <w:rPr>
          <w:bCs/>
          <w:b/>
        </w:rPr>
        <w:t xml:space="preserve">Videographer</w:t>
      </w:r>
      <w:r>
        <w:t xml:space="preserve"> </w:t>
      </w:r>
      <w:r>
        <w:t xml:space="preserve">in this region must navigate these legal frameworks while delivering breathtaking aerial footage that showcases the scale of developments in the United Arab Emirates Dubai.</w:t>
      </w:r>
    </w:p>
    <w:bookmarkEnd w:id="27"/>
    <w:bookmarkStart w:id="28" w:name="virtual-reality-and-360-degree-content"/>
    <w:p>
      <w:pPr>
        <w:pStyle w:val="Heading4"/>
      </w:pPr>
      <w:r>
        <w:t xml:space="preserve">3.2 Virtual Reality and 360-Degree Content</w:t>
      </w:r>
    </w:p>
    <w:p>
      <w:pPr>
        <w:pStyle w:val="FirstParagraph"/>
      </w:pPr>
      <w:r>
        <w:t xml:space="preserve">Innovation is at the heart of Dubai’s vision. Consequently, static video is often insufficient for high-end marketing campaigns. Advanced</w:t>
      </w:r>
      <w:r>
        <w:t xml:space="preserve"> </w:t>
      </w:r>
      <w:r>
        <w:rPr>
          <w:bCs/>
          <w:b/>
        </w:rPr>
        <w:t xml:space="preserve">Videographer</w:t>
      </w:r>
      <w:r>
        <w:t xml:space="preserve">s are now integrating VR and 360-degree filming techniques to create interactive experiences. This allows stakeholders in the United Arab Emirates Dubai to explore events, properties, or corporate headquarters in an immersive manner, significantly enhancing user engagement and retention.</w:t>
      </w:r>
    </w:p>
    <w:bookmarkEnd w:id="28"/>
    <w:bookmarkEnd w:id="29"/>
    <w:bookmarkEnd w:id="30"/>
    <w:bookmarkStart w:id="32" w:name="cultural-nuances"/>
    <w:bookmarkStart w:id="31" w:name="Xf221aaa26cc92f9b935805394a7b2c84f567d15"/>
    <w:p>
      <w:pPr>
        <w:pStyle w:val="Heading3"/>
      </w:pPr>
      <w:r>
        <w:rPr>
          <w:bCs/>
          <w:b/>
        </w:rPr>
        <w:t xml:space="preserve">4. Cultural Sensitivity and Ethical Considerations</w:t>
      </w:r>
    </w:p>
    <w:p>
      <w:pPr>
        <w:pStyle w:val="FirstParagraph"/>
      </w:pPr>
      <w:r>
        <w:t xml:space="preserve">A critical aspect of videography in the United Arab Emirates Dubai is cultural sensitivity. The content produced must align with local values, Islamic traditions, and societal norms. A competent</w:t>
      </w:r>
      <w:r>
        <w:t xml:space="preserve"> </w:t>
      </w:r>
      <w:r>
        <w:rPr>
          <w:bCs/>
          <w:b/>
        </w:rPr>
        <w:t xml:space="preserve">Videographer</w:t>
      </w:r>
      <w:r>
        <w:t xml:space="preserve"> </w:t>
      </w:r>
      <w:r>
        <w:t xml:space="preserve">understands the importance of modesty in attire, appropriate behavior in public spaces, and respect for religious sites.</w:t>
      </w:r>
    </w:p>
    <w:p>
      <w:pPr>
        <w:pStyle w:val="BodyText"/>
      </w:pPr>
      <w:r>
        <w:t xml:space="preserve">Missteps in visual representation can lead to significant reputational damage. Therefore, the pre-production phase for any video project in this region involves thorough cultural consultation. This ensures that the final output is not only visually stunning but also socially acceptable and respectful to the local population of the United Arab Emirates Dubai.</w:t>
      </w:r>
    </w:p>
    <w:bookmarkEnd w:id="31"/>
    <w:bookmarkEnd w:id="32"/>
    <w:bookmarkStart w:id="34" w:name="economic-impact"/>
    <w:bookmarkStart w:id="33" w:name="economic-impact-and-roi"/>
    <w:p>
      <w:pPr>
        <w:pStyle w:val="Heading3"/>
      </w:pPr>
      <w:r>
        <w:rPr>
          <w:bCs/>
          <w:b/>
        </w:rPr>
        <w:t xml:space="preserve">5. Economic Impact and ROI</w:t>
      </w:r>
    </w:p>
    <w:p>
      <w:pPr>
        <w:pStyle w:val="FirstParagraph"/>
      </w:pPr>
      <w:r>
        <w:t xml:space="preserve">The investment in professional videography yields tangible returns. In the competitive landscape of the United Arab Emirates Dubai, where attention is a scarce resource, high-quality video content cuts through the noise.</w:t>
      </w:r>
    </w:p>
    <w:p>
      <w:pPr>
        <w:numPr>
          <w:ilvl w:val="0"/>
          <w:numId w:val="1001"/>
        </w:numPr>
        <w:pStyle w:val="Compact"/>
      </w:pPr>
      <w:r>
        <w:rPr>
          <w:bCs/>
          <w:b/>
        </w:rPr>
        <w:t xml:space="preserve">Brand Authority:</w:t>
      </w:r>
      <w:r>
        <w:t xml:space="preserve"> </w:t>
      </w:r>
      <w:r>
        <w:t xml:space="preserve">Consistent, high-quality video establishes a brand as a leader in its industry.</w:t>
      </w:r>
    </w:p>
    <w:p>
      <w:pPr>
        <w:numPr>
          <w:ilvl w:val="0"/>
          <w:numId w:val="1001"/>
        </w:numPr>
        <w:pStyle w:val="Compact"/>
      </w:pPr>
      <w:r>
        <w:rPr>
          <w:bCs/>
          <w:b/>
        </w:rPr>
        <w:t xml:space="preserve">Social Media Engagement:</w:t>
      </w:r>
      <w:r>
        <w:t xml:space="preserve"> </w:t>
      </w:r>
      <w:r>
        <w:t xml:space="preserve">Video content generates significantly higher engagement rates on platforms like Instagram and LinkedIn, which are widely used for business networking in Dubai.</w:t>
      </w:r>
    </w:p>
    <w:p>
      <w:pPr>
        <w:numPr>
          <w:ilvl w:val="0"/>
          <w:numId w:val="1001"/>
        </w:numPr>
        <w:pStyle w:val="Compact"/>
      </w:pPr>
      <w:r>
        <w:rPr>
          <w:bCs/>
          <w:b/>
        </w:rPr>
        <w:t xml:space="preserve">Sales Conversion:</w:t>
      </w:r>
      <w:r>
        <w:t xml:space="preserve"> </w:t>
      </w:r>
      <w:r>
        <w:t xml:space="preserve">For real estate and luxury goods, video tours reduce the barrier to entry for international buyers, accelerating sales cycles.</w:t>
      </w:r>
    </w:p>
    <w:p>
      <w:pPr>
        <w:pStyle w:val="FirstParagraph"/>
      </w:pPr>
      <w:r>
        <w:t xml:space="preserve">The cost of hiring a specialized</w:t>
      </w:r>
    </w:p>
    <w:p>
      <w:pPr>
        <w:pStyle w:val="BodyText"/>
      </w:pPr>
      <w:r>
        <w:t xml:space="preserve">Videographer</w:t>
      </w:r>
    </w:p>
    <w:bookmarkEnd w:id="33"/>
    <w:bookmarkEnd w:id="34"/>
    <w:bookmarkStart w:id="38" w:name="future-trends"/>
    <w:bookmarkStart w:id="37" w:name="future-trends-and-conclusion"/>
    <w:p>
      <w:pPr>
        <w:pStyle w:val="Heading3"/>
      </w:pPr>
      <w:r>
        <w:rPr>
          <w:bCs/>
          <w:b/>
        </w:rPr>
        <w:t xml:space="preserve">6. Future Trends and Conclusion</w:t>
      </w:r>
    </w:p>
    <w:p>
      <w:pPr>
        <w:pStyle w:val="FirstParagraph"/>
      </w:pPr>
      <w:r>
        <w:t xml:space="preserve">The future of videography in the United Arab Emirates Dubai is poised for further evolution. With the rise of artificial intelligence in post-production, automated editing, and hyper-realistic rendering, the role of the</w:t>
      </w:r>
      <w:r>
        <w:t xml:space="preserve"> </w:t>
      </w:r>
      <w:r>
        <w:rPr>
          <w:bCs/>
          <w:b/>
        </w:rPr>
        <w:t xml:space="preserve">Videographer</w:t>
      </w:r>
    </w:p>
    <w:bookmarkStart w:id="35" w:name="sustainability-in-production"/>
    <w:p>
      <w:pPr>
        <w:pStyle w:val="Heading4"/>
      </w:pPr>
      <w:r>
        <w:t xml:space="preserve">6.1 Sustainability in Production</w:t>
      </w:r>
    </w:p>
    <w:p>
      <w:pPr>
        <w:pStyle w:val="FirstParagraph"/>
      </w:pPr>
      <w:r>
        <w:t xml:space="preserve">As Dubai commits to sustainability goals under its Green Agenda 2030, video production is also expected to adopt greener practices. This includes digital distribution over physical media, energy-efficient equipment, and eco-conscious shooting locations.</w:t>
      </w:r>
    </w:p>
    <w:bookmarkEnd w:id="35"/>
    <w:bookmarkStart w:id="36" w:name="conclusion"/>
    <w:p>
      <w:pPr>
        <w:pStyle w:val="Heading4"/>
      </w:pPr>
      <w:r>
        <w:t xml:space="preserve">6.2 Conclusion</w:t>
      </w:r>
    </w:p>
    <w:p>
      <w:pPr>
        <w:pStyle w:val="FirstParagraph"/>
      </w:pPr>
      <w:r>
        <w:t xml:space="preserve">In conclusion, the significance of a professional</w:t>
      </w:r>
      <w:r>
        <w:t xml:space="preserve"> </w:t>
      </w:r>
      <w:r>
        <w:rPr>
          <w:bCs/>
          <w:b/>
        </w:rPr>
        <w:t xml:space="preserve">Videographer</w:t>
      </w:r>
    </w:p>
    <w:p>
      <w:pPr>
        <w:pStyle w:val="BodyText"/>
      </w:pPr>
      <w:r>
        <w:t xml:space="preserve">For businesses, government bodies, and individuals aiming to make an impact in this global hub, investing in high-caliber videographic content is not optional—it is essential. The visual story of the United Arab Emirates Dubai continues to be written frame by frame, with the</w:t>
      </w:r>
    </w:p>
    <w:p>
      <w:pPr>
        <w:pStyle w:val="BodyText"/>
      </w:pPr>
      <w:r>
        <w:t xml:space="preserve">Videographer</w:t>
      </w:r>
    </w:p>
    <w:bookmarkEnd w:id="36"/>
    <w:bookmarkEnd w:id="37"/>
    <w:bookmarkEnd w:id="38"/>
    <w:p>
      <w:pPr>
        <w:pStyle w:val="BodyText"/>
      </w:pPr>
      <w:r>
        <w:rPr>
          <w:bCs/>
          <w:b/>
        </w:rPr>
        <w:t xml:space="preserve">Keywords:</w:t>
      </w:r>
      <w:r>
        <w:t xml:space="preserve"> </w:t>
      </w:r>
      <w:r>
        <w:t xml:space="preserve">Videographer, United Arab Emirates Dubai, Corporate Video, Drone Cinematography, Visual Marketing.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the United Arab Emirates Dubai: A Research Paper</dc:title>
  <dc:creator/>
  <dc:language>en</dc:language>
  <cp:keywords/>
  <dcterms:created xsi:type="dcterms:W3CDTF">2026-07-29T16:21:36Z</dcterms:created>
  <dcterms:modified xsi:type="dcterms:W3CDTF">2026-07-29T16:21:36Z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