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1b8b8466e1569b2958998d6226ccf9713da4ed1"/>
    <w:p>
      <w:pPr>
        <w:pStyle w:val="Heading1"/>
      </w:pPr>
      <w:r>
        <w:t xml:space="preserve">The Evolution and Economic Impact of the Videographer in United States Los Angeles</w:t>
      </w:r>
    </w:p>
    <w:p>
      <w:pPr>
        <w:pStyle w:val="FirstParagraph"/>
      </w:pPr>
      <w:r>
        <w:rPr>
          <w:bCs/>
          <w:b/>
        </w:rPr>
        <w:t xml:space="preserve">Abstract</w:t>
      </w:r>
    </w:p>
    <w:p>
      <w:pPr>
        <w:pStyle w:val="BodyText"/>
      </w:pPr>
      <w:r>
        <w:t xml:space="preserve">This research paper examines the critical role of the videographer within the dynamic media landscape of United States Los Angeles. As the global capital of entertainment, Los Angeles serves as a unique ecosystem where traditional filmmaking converges with digital content creation. This document explores how technology, market demand, and cultural shifts have redefined the professional identity of a videographer in this specific geographic location. The analysis highlights that while cinematic roots remain strong, the modern videographer is increasingly a hybrid creative technologist essential to both legacy media and new-age digital platforms.</w:t>
      </w:r>
    </w:p>
    <w:bookmarkStart w:id="20" w:name="introduction"/>
    <w:p>
      <w:pPr>
        <w:pStyle w:val="Heading2"/>
      </w:pPr>
      <w:r>
        <w:t xml:space="preserve">1. Introduction</w:t>
      </w:r>
    </w:p>
    <w:p>
      <w:pPr>
        <w:pStyle w:val="FirstParagraph"/>
      </w:pPr>
      <w:r>
        <w:t xml:space="preserve">The city of United States Los Angeles has long been synonymous with motion pictures, serving as the historic home of Hollywood and a magnet for creative talent from around the world. However, in the 21st century, the definition of visual storytelling has expanded far beyond feature films and television series. The rise of social media platforms, corporate digital marketing strategies, and streaming services has created an insatiable demand for high-quality video content. In this context, the videographer is no longer merely a technical operator but a central narrative architect.</w:t>
      </w:r>
    </w:p>
    <w:p>
      <w:pPr>
        <w:pStyle w:val="BodyText"/>
      </w:pPr>
      <w:r>
        <w:t xml:space="preserve">This paper investigates the shifting responsibilities of the videographer in United States Los Angeles. It argues that the local market demands a versatile skill set that blends traditional cinematography with rapid-turnaround digital editing and data-driven content strategy. Understanding this evolution is crucial for industry stakeholders, including production companies, independent creators, and educational institutions preparing the next generation of visual storytellers.</w:t>
      </w:r>
    </w:p>
    <w:bookmarkEnd w:id="20"/>
    <w:bookmarkStart w:id="21" w:name="Xeb18e398185e12265b0675e6650d716d44876ba"/>
    <w:p>
      <w:pPr>
        <w:pStyle w:val="Heading2"/>
      </w:pPr>
      <w:r>
        <w:t xml:space="preserve">2. The Historical Context: From Film Stock to Digital Sensors</w:t>
      </w:r>
    </w:p>
    <w:p>
      <w:pPr>
        <w:pStyle w:val="FirstParagraph"/>
      </w:pPr>
      <w:r>
        <w:t xml:space="preserve">To understand the current state of videography in United States Los Angeles, one must acknowledge its historical foundation. For decades, the "director of photography" was a highly specialized role focused on lighting and film stock management. However, technological advancements have democratized video production. The transition from 35mm film to high-resolution digital sensors allowed for immediate playback and reduced post-production costs.</w:t>
      </w:r>
    </w:p>
    <w:p>
      <w:pPr>
        <w:pStyle w:val="BodyText"/>
      </w:pPr>
      <w:r>
        <w:t xml:space="preserve">In Los Angeles, this technological shift was rapid due to the presence of major tech companies like Adobe in nearby Silicon Beach and hardware manufacturers testing new gear. Consequently, the videographer in United States Los Angeles had to adapt quickly. The role expanded from pure capture to encompass color grading, visual effects integration, and multi-platform distribution optimization. This hybridization has made the modern videographer a more autonomous creative professional compared to their counterparts in earlier eras.</w:t>
      </w:r>
    </w:p>
    <w:bookmarkEnd w:id="21"/>
    <w:bookmarkStart w:id="22" w:name="market-dynamics-and-economic-impact"/>
    <w:p>
      <w:pPr>
        <w:pStyle w:val="Heading2"/>
      </w:pPr>
      <w:r>
        <w:t xml:space="preserve">3. Market Dynamics and Economic Impact</w:t>
      </w:r>
    </w:p>
    <w:p>
      <w:pPr>
        <w:pStyle w:val="FirstParagraph"/>
      </w:pPr>
      <w:r>
        <w:t xml:space="preserve">The economic landscape of United States Los Angeles is heavily influenced by the entertainment industry, but it is increasingly driven by digital commerce. Brands operating out of Los Angeles—from fashion labels on Rodeo Drive to tech startups in Santa Monica—require constant video content for social media campaigns, product launches, and brand storytelling. This has created a robust secondary market for videographers who specialize in commercial and corporate work.</w:t>
      </w:r>
    </w:p>
    <w:p>
      <w:pPr>
        <w:pStyle w:val="BodyText"/>
      </w:pPr>
      <w:r>
        <w:t xml:space="preserve">Furthermore, the gig economy has transformed how videographers are hired. Instead of large crews assigned to long-term projects, there is a growing trend toward hiring freelance videographers for short-term, high-impact shoots. This shift allows businesses in United States Los Angeles to be more agile with their marketing budgets while providing videographers with diverse portfolio opportunities. However, it also introduces economic precarity, requiring professionals to manage their own business operations, networking, and client acquisition.</w:t>
      </w:r>
    </w:p>
    <w:bookmarkEnd w:id="22"/>
    <w:bookmarkStart w:id="23" w:name="Xf3556ef0c68a10931a7f8a101d0c71fbc6cef04"/>
    <w:p>
      <w:pPr>
        <w:pStyle w:val="Heading2"/>
      </w:pPr>
      <w:r>
        <w:t xml:space="preserve">4. Technological Adaptation: Drones and Virtual Production</w:t>
      </w:r>
    </w:p>
    <w:p>
      <w:pPr>
        <w:pStyle w:val="FirstParagraph"/>
      </w:pPr>
      <w:r>
        <w:t xml:space="preserve">Innovation is the lifeblood of United States Los Angeles' media sector. Videographers in this region are often at the forefront of adopting new technologies. The integration of drone cinematography has changed how aerial shots are captured, offering perspectives that were previously reserved for expensive helicopter rigs. This technology allows videographers to showcase real estate, events, and landscapes across California with unprecedented ease.</w:t>
      </w:r>
    </w:p>
    <w:p>
      <w:pPr>
        <w:pStyle w:val="BodyText"/>
      </w:pPr>
      <w:r>
        <w:t xml:space="preserve">Additionally, the rise of virtual production techniques, popularized by technologies like LED volume stages (such as those used in major studio productions), has forced videographers to understand virtual environments alongside physical sets. In United States Los Angeles, where studio lots are constantly innovating, a videographer must be proficient not only in camera operation but also in understanding how digital assets interact with live-action footage. This technical fluency is now a prerequisite for high-end commercial and entertainment work.</w:t>
      </w:r>
    </w:p>
    <w:bookmarkEnd w:id="23"/>
    <w:bookmarkStart w:id="24" w:name="Xc4741f71933b763a95f42be66e95e00a8b0048e"/>
    <w:p>
      <w:pPr>
        <w:pStyle w:val="Heading2"/>
      </w:pPr>
      <w:r>
        <w:t xml:space="preserve">5. Educational Implications and Future Trends</w:t>
      </w:r>
    </w:p>
    <w:p>
      <w:pPr>
        <w:pStyle w:val="FirstParagraph"/>
      </w:pPr>
      <w:r>
        <w:t xml:space="preserve">The evolving role of the videographer has significant implications for educational institutions in United States Los Angeles, such as UCLA, USC, and CalArts. Curricula are shifting to include modules on data analytics for social media algorithms, drone certification programs, and advanced editing software mastery. The goal is to produce graduates who are not just artists but also tech-savvy entrepreneurs capable of navigating the complex digital marketplace.</w:t>
      </w:r>
    </w:p>
    <w:p>
      <w:pPr>
        <w:pStyle w:val="BodyText"/>
      </w:pPr>
      <w:r>
        <w:t xml:space="preserve">Looking ahead, the impact of artificial intelligence (AI) on videography cannot be ignored. AI tools are beginning to automate tasks such as footage organization, color correction, and even script generation. In United States Los Angeles, where efficiency is paramount, videographers who can leverage AI to streamline their workflow will likely gain a competitive advantage. However, the human element—creativity, emotional intelligence in storytelling, and aesthetic judgment—remains irreplaceable.</w:t>
      </w:r>
    </w:p>
    <w:bookmarkEnd w:id="24"/>
    <w:bookmarkStart w:id="25" w:name="conclusion"/>
    <w:p>
      <w:pPr>
        <w:pStyle w:val="Heading2"/>
      </w:pPr>
      <w:r>
        <w:t xml:space="preserve">6. Conclusion</w:t>
      </w:r>
    </w:p>
    <w:p>
      <w:pPr>
        <w:pStyle w:val="FirstParagraph"/>
      </w:pPr>
      <w:r>
        <w:t xml:space="preserve">In conclusion, the videographer in United States Los Angeles is a pivotal figure in the global media economy. No longer confined to film sets, these professionals operate at the intersection of art, technology, and commerce. The unique environment of United States Los Angeles drives continuous innovation, requiring videographers to be adaptable and multifaceted. As technology continues to advance and market demands evolve, the importance of skilled videographers will only grow. They are essential in shaping how stories are told in the digital age, ensuring that United States Los Angeles remains at the forefront of visual culture.</w:t>
      </w:r>
    </w:p>
    <w:p>
      <w:pPr>
        <w:pStyle w:val="BodyText"/>
      </w:pPr>
      <w:r>
        <w:rPr>
          <w:bCs/>
          <w:b/>
        </w:rPr>
        <w:t xml:space="preserve">References</w:t>
      </w:r>
    </w:p>
    <w:p>
      <w:pPr>
        <w:pStyle w:val="BodyText"/>
      </w:pPr>
      <w:r>
        <w:rPr>
          <w:iCs/>
          <w:i/>
        </w:rPr>
        <w:t xml:space="preserve">Note: For academic rigor, this section would typically include citations from industry reports on digital media trends in California, technical journals regarding cinematography technology, and economic analyses of the Los Angeles entertainment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Videographer in United States Los Angeles</dc:title>
  <dc:creator/>
  <cp:keywords/>
  <dcterms:created xsi:type="dcterms:W3CDTF">2026-07-29T18:41:06Z</dcterms:created>
  <dcterms:modified xsi:type="dcterms:W3CDTF">2026-07-29T18:41:06Z</dcterms:modified>
</cp:coreProperties>
</file>

<file path=docProps/custom.xml><?xml version="1.0" encoding="utf-8"?>
<Properties xmlns="http://schemas.openxmlformats.org/officeDocument/2006/custom-properties" xmlns:vt="http://schemas.openxmlformats.org/officeDocument/2006/docPropsVTypes"/>
</file>