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Landscape</w:t>
      </w:r>
      <w:r>
        <w:t xml:space="preserve"> </w:t>
      </w:r>
      <w:r>
        <w:t xml:space="preserve">of</w:t>
      </w:r>
      <w:r>
        <w:t xml:space="preserve"> </w:t>
      </w:r>
      <w:r>
        <w:t xml:space="preserve">Belgium</w:t>
      </w:r>
      <w:r>
        <w:t xml:space="preserve"> </w:t>
      </w:r>
      <w:r>
        <w:t xml:space="preserve">Brussels</w:t>
      </w:r>
    </w:p>
    <w:bookmarkStart w:id="27" w:name="X8795357a6f08061498ea72e701dee06b0930caa"/>
    <w:p>
      <w:pPr>
        <w:pStyle w:val="Heading1"/>
      </w:pPr>
      <w:r>
        <w:t xml:space="preserve">The Strategic Evolution of the Web Designer in the Digital Landscape of Belgium Brussels</w:t>
      </w:r>
    </w:p>
    <w:p>
      <w:pPr>
        <w:pStyle w:val="FirstParagraph"/>
      </w:pPr>
      <w:r>
        <w:rPr>
          <w:bCs/>
          <w:b/>
        </w:rPr>
        <w:t xml:space="preserve">Abstract:</w:t>
      </w:r>
      <w:r>
        <w:br/>
      </w:r>
      <w:r>
        <w:br/>
      </w:r>
      <w:r>
        <w:t xml:space="preserve">This research paper examines the critical role, evolving responsibilities, and economic impact of the Web Designer within the specific context of Belgium Brussels. As both a national capital and a de facto administrative capital of Europe, Brussels presents a unique digital ecosystem characterized by multilingual requirements, high regulatory scrutiny regarding data privacy (GDPR), and an international clientele. This study argues that in this region, the Web Designer has transcended traditional aesthetic roles to become essential strategic partners in cross-cultural communication and legal compliance. By analyzing local market trends, technological demands, and socio-economic factors specific to Belgium Brussels, this paper highlights why modern web design is a cornerstone of successful digital infrastructure for institutions operating in the European Union.</w:t>
      </w:r>
      <w:r>
        <w:br/>
      </w:r>
    </w:p>
    <w:bookmarkStart w:id="20" w:name="introduction"/>
    <w:p>
      <w:pPr>
        <w:pStyle w:val="Heading2"/>
      </w:pPr>
      <w:r>
        <w:t xml:space="preserve">1. Introduction</w:t>
      </w:r>
    </w:p>
    <w:p>
      <w:pPr>
        <w:pStyle w:val="FirstParagraph"/>
      </w:pPr>
      <w:r>
        <w:t xml:space="preserve">In the contemporary digital era, the presence of an online platform is no longer optional for organizations; it is imperative. However, in a city as complex and politically significant as Belgium Brussels, the creation of this digital presence requires more than mere technical proficiency. The role of the Web Designer has undergone a profound transformation. Historically viewed primarily as visual artists who managed layout and color theory, modern Web Designers are now expected to possess skills ranging from user experience (UX) psychology to strict regulatory compliance.</w:t>
      </w:r>
    </w:p>
    <w:p>
      <w:pPr>
        <w:pStyle w:val="BodyText"/>
      </w:pPr>
      <w:r>
        <w:t xml:space="preserve">This paper explores the specific nuances of being a Web Designer in Belgium Brussels. The capital city serves as the headquarters for key European institutions, including the European Commission and NATO. Consequently, websites hosted or designed within this jurisdiction must cater to a highly diverse, multilingual audience while adhering to some of the strictest digital standards in the world. Understanding the intersection of design aesthetics, functional usability, and legal responsibility is essential for any professional operating in this unique geopolitical landscape.</w:t>
      </w:r>
    </w:p>
    <w:bookmarkEnd w:id="20"/>
    <w:bookmarkStart w:id="21" w:name="the-unique-context-of-belgium-brussels"/>
    <w:p>
      <w:pPr>
        <w:pStyle w:val="Heading2"/>
      </w:pPr>
      <w:r>
        <w:t xml:space="preserve">2. The Unique Context of Belgium Brussels</w:t>
      </w:r>
    </w:p>
    <w:p>
      <w:pPr>
        <w:pStyle w:val="FirstParagraph"/>
      </w:pPr>
      <w:r>
        <w:t xml:space="preserve">To understand the demands placed on a Web Designer in this region, one must first appreciate the context of Belgium Brussels itself. Unlike many other European capitals with dominant linguistic homogeneity, Belgium is a multilingual nation with three official languages: Dutch, French, and German. Brussels, being bilingual (Dutch and French), adds layers of complexity to any digital project.</w:t>
      </w:r>
    </w:p>
    <w:p>
      <w:pPr>
        <w:pStyle w:val="BodyText"/>
      </w:pPr>
      <w:r>
        <w:t xml:space="preserve">A Web Designer working in this environment cannot simply create a static template. They must implement sophisticated content management systems (CMS) that allow for seamless localization without breaking the design integrity. The challenge lies in maintaining visual consistency across Dutch and French versions, which often vary significantly in word length and structural grammar. For instance, a button labeled "Submit" translates to different lengths in Dutch ("Indienen") compared to French ("Soumettre"), potentially disrupting grid layouts if not anticipated during the design phase.</w:t>
      </w:r>
    </w:p>
    <w:p>
      <w:pPr>
        <w:pStyle w:val="BodyText"/>
      </w:pPr>
      <w:r>
        <w:t xml:space="preserve">Furthermore, as the heart of Europe, Brussels attracts an international workforce. A Web Designer here must often design for English as a lingua franca alongside local languages. This trilingual or multilingual requirement forces the Web Designer to adopt inclusive design principles from day one, ensuring that navigation structures are intuitive regardless of the user's primary language.</w:t>
      </w:r>
    </w:p>
    <w:bookmarkEnd w:id="21"/>
    <w:bookmarkStart w:id="22" w:name="regulatory-compliance-and-data-privacy"/>
    <w:p>
      <w:pPr>
        <w:pStyle w:val="Heading2"/>
      </w:pPr>
      <w:r>
        <w:t xml:space="preserve">3. Regulatory Compliance and Data Privacy</w:t>
      </w:r>
    </w:p>
    <w:p>
      <w:pPr>
        <w:pStyle w:val="FirstParagraph"/>
      </w:pPr>
      <w:r>
        <w:t xml:space="preserve">The role of the Web Designer in Belgium Brussels is heavily influenced by regulatory frameworks, particularly the General Data Protection Regulation (GDPR), which originated in Europe. For a Web Designer, this means that user experience and privacy are not opposing forces but integrated elements of design.</w:t>
      </w:r>
    </w:p>
    <w:p>
      <w:pPr>
        <w:pStyle w:val="BodyText"/>
      </w:pPr>
      <w:r>
        <w:t xml:space="preserve">In many jurisdictions outside of Europe, cookie consent banners might be seen as an annoying overlay that detracts from the user experience. However, in Belgium Brussels, these elements are legal necessities. A competent Web Designer must integrate these compliance tools into the aesthetic fabric of the website. This involves designing clear, accessible privacy policies and creating UI (User Interface) components that allow users to manage their data preferences easily.</w:t>
      </w:r>
    </w:p>
    <w:p>
      <w:pPr>
        <w:pStyle w:val="BodyText"/>
      </w:pPr>
      <w:r>
        <w:t xml:space="preserve">Moreover, Belgian law emphasizes accessibility standards (such as WCAG 2.1). Web Designers in Brussels are increasingly required to ensure that their designs are usable by people with disabilities. This includes proper contrast ratios, keyboard navigation compatibility, and screen reader optimization. Failure to adhere to these standards can result not only in legal repercussions but also in the exclusion of a significant portion of the population, contradicting the inclusive ethos of European public policy.</w:t>
      </w:r>
    </w:p>
    <w:bookmarkEnd w:id="22"/>
    <w:bookmarkStart w:id="23" w:name="X5ea7fda5c4bc39a9b2d17c25d6d9211c5974372"/>
    <w:p>
      <w:pPr>
        <w:pStyle w:val="Heading2"/>
      </w:pPr>
      <w:r>
        <w:t xml:space="preserve">4. Technical Proficiency and Technological Adaptation</w:t>
      </w:r>
    </w:p>
    <w:p>
      <w:pPr>
        <w:pStyle w:val="FirstParagraph"/>
      </w:pPr>
      <w:r>
        <w:t xml:space="preserve">The technological landscape in Belgium Brussels is advanced, with high-speed internet infrastructure and a tech-savvy population. Consequently, expectations for Web Designer output are high. Static HTML pages are largely obsolete; today’s Web Designer must be proficient in responsive design frameworks such as Bootstrap or Tailwind CSS to ensure sites render correctly on mobile devices, tablets, and desktops.</w:t>
      </w:r>
    </w:p>
    <w:p>
      <w:pPr>
        <w:pStyle w:val="BodyText"/>
      </w:pPr>
      <w:r>
        <w:t xml:space="preserve">Additionally, the rise of headless CMS architectures and Progressive Web Apps (PWAs) has changed the workflow for designers. In Brussels, where government efficiency is a priority among international organizations, speed and performance are critical. A Web Designer must collaborate closely with developers to optimize loading times. Techniques such as lazy loading image optimization, minification of code files, and efficient caching strategies are now part of the design consideration set.</w:t>
      </w:r>
    </w:p>
    <w:p>
      <w:pPr>
        <w:pStyle w:val="BodyText"/>
      </w:pPr>
      <w:r>
        <w:t xml:space="preserve">The integration of Artificial Intelligence (AI) is another emerging trend in the Brussels market. Web Designers are beginning to utilize AI tools for generating layout variations, optimizing color palettes based on accessibility data, and even personalizing user journeys. Understanding how to leverage these tools without compromising the human-centric approach of design is a new frontier for professionals in this field.</w:t>
      </w:r>
    </w:p>
    <w:bookmarkEnd w:id="23"/>
    <w:bookmarkStart w:id="24" w:name="the-economic-and-cultural-impact"/>
    <w:p>
      <w:pPr>
        <w:pStyle w:val="Heading2"/>
      </w:pPr>
      <w:r>
        <w:t xml:space="preserve">5. The Economic and Cultural Impact</w:t>
      </w:r>
    </w:p>
    <w:p>
      <w:pPr>
        <w:pStyle w:val="FirstParagraph"/>
      </w:pPr>
      <w:r>
        <w:t xml:space="preserve">The economic impact of skilled Web Designers in Belgium Brussels extends beyond individual freelance contracts or agency salaries. It contributes to the broader digital economy that supports the city’s status as a global hub. Effective web design facilitates international trade, enhances diplomatic communication, and boosts tourism by making information accessible to global visitors.</w:t>
      </w:r>
    </w:p>
    <w:p>
      <w:pPr>
        <w:pStyle w:val="BodyText"/>
      </w:pPr>
      <w:r>
        <w:t xml:space="preserve">Culturally, Web Designers in this region act as ambassadors of Belgian identity. Through digital storytelling, they can showcase Belgium’s rich history, its vibrant arts scene (from comic books to contemporary art), and its culinary heritage. A well-designed website serves as a digital gateway to the culture of Belgium Brussels, fostering cross-cultural understanding.</w:t>
      </w:r>
    </w:p>
    <w:p>
      <w:pPr>
        <w:pStyle w:val="BodyText"/>
      </w:pPr>
      <w:r>
        <w:t xml:space="preserve">Furthermore, the demand for Web Designers in this region drives innovation in local educational institutions. Universities and specialized bootcamps in Brussels are adapting their curricula to meet the needs of this multilingual, tech-heavy market. This creates a feedback loop where academia and industry collaborate to produce designers who are not only technically skilled but also culturally aware.</w:t>
      </w:r>
    </w:p>
    <w:bookmarkEnd w:id="24"/>
    <w:bookmarkStart w:id="25" w:name="conclusion"/>
    <w:p>
      <w:pPr>
        <w:pStyle w:val="Heading2"/>
      </w:pPr>
      <w:r>
        <w:t xml:space="preserve">6. Conclusion</w:t>
      </w:r>
    </w:p>
    <w:p>
      <w:pPr>
        <w:pStyle w:val="FirstParagraph"/>
      </w:pPr>
      <w:r>
        <w:t xml:space="preserve">In conclusion, the role of the Web Designer in Belgium Brussels is far more complex than its description might suggest. It is a multidisciplinary profession that sits at the crossroads of art, technology, law, and linguistics. The unique characteristics of Belgium Brussels—its bilingual nature, its status as a European political center, and its rigorous regulatory environment—demand Web Designers who are adaptable, legally conscious, and culturally sensitive.</w:t>
      </w:r>
    </w:p>
    <w:p>
      <w:pPr>
        <w:pStyle w:val="BodyText"/>
      </w:pPr>
      <w:r>
        <w:t xml:space="preserve">As digital technologies continue to evolve, the responsibilities of the Web Designer will likely expand further. However, the core challenge remains constant: creating digital experiences that are not only visually appealing but also functional, accessible, and compliant within the specific context of Belgium Brussels. For organizations operating in this region, investing in high-quality web design is not merely a technical upgrade; it is a strategic necessity for effective communication and operational success.</w:t>
      </w:r>
    </w:p>
    <w:bookmarkEnd w:id="25"/>
    <w:bookmarkStart w:id="26" w:name="references"/>
    <w:p>
      <w:pPr>
        <w:pStyle w:val="Heading2"/>
      </w:pPr>
      <w:r>
        <w:t xml:space="preserve">References</w:t>
      </w:r>
    </w:p>
    <w:p>
      <w:pPr>
        <w:pStyle w:val="FirstParagraph"/>
      </w:pPr>
      <w:r>
        <w:rPr>
          <w:bCs/>
          <w:b/>
        </w:rPr>
        <w:t xml:space="preserve">[1]</w:t>
      </w:r>
      <w:r>
        <w:t xml:space="preserve"> </w:t>
      </w:r>
      <w:r>
        <w:t xml:space="preserve">European Commission. (2016). General Data Protection Regulation (GDPR). Official Journal of the European Union.</w:t>
      </w:r>
    </w:p>
    <w:p>
      <w:pPr>
        <w:pStyle w:val="BodyText"/>
      </w:pPr>
      <w:r>
        <w:rPr>
          <w:bCs/>
          <w:b/>
        </w:rPr>
        <w:t xml:space="preserve">[2]</w:t>
      </w:r>
      <w:r>
        <w:t xml:space="preserve"> </w:t>
      </w:r>
      <w:r>
        <w:t xml:space="preserve">WebAIM. (2023). Web Content Accessibility Guidelines (WCAG) 2.1 Overview. Retrieved from webaim.org.</w:t>
      </w:r>
    </w:p>
    <w:p>
      <w:pPr>
        <w:pStyle w:val="BodyText"/>
      </w:pPr>
      <w:r>
        <w:rPr>
          <w:bCs/>
          <w:b/>
        </w:rPr>
        <w:t xml:space="preserve">[3]</w:t>
      </w:r>
      <w:r>
        <w:t xml:space="preserve"> </w:t>
      </w:r>
      <w:r>
        <w:t xml:space="preserve">Brussels Economy and Employment Agency (BIE). (2024). Digital Skills Gap Analysis in the Brussels Region.</w:t>
      </w:r>
    </w:p>
    <w:p>
      <w:pPr>
        <w:pStyle w:val="BodyText"/>
      </w:pPr>
      <w:r>
        <w:rPr>
          <w:bCs/>
          <w:b/>
        </w:rPr>
        <w:t xml:space="preserve">[4]</w:t>
      </w:r>
      <w:r>
        <w:t xml:space="preserve"> </w:t>
      </w:r>
      <w:r>
        <w:t xml:space="preserve">Nielsen, J. (1994). Usability Engineering. Morgan Kaufmann Publishers. (Referenced for foundational UX principles applied in modern web design).</w:t>
      </w:r>
    </w:p>
    <w:p>
      <w:pPr>
        <w:pStyle w:val="BodyText"/>
      </w:pPr>
      <w:r>
        <w:rPr>
          <w:bCs/>
          <w:b/>
        </w:rPr>
        <w:t xml:space="preserve">[5]</w:t>
      </w:r>
      <w:r>
        <w:t xml:space="preserve"> </w:t>
      </w:r>
      <w:r>
        <w:t xml:space="preserve">Local Market Reports on IT and Design Sector Growth in Belgium. (2023). StatBel Statistical Analysis.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Web Designer in the Digital Landscape of Belgium Brussels</dc:title>
  <dc:creator/>
  <dc:language>en</dc:language>
  <cp:keywords/>
  <dcterms:created xsi:type="dcterms:W3CDTF">2026-07-29T15:44:59Z</dcterms:created>
  <dcterms:modified xsi:type="dcterms:W3CDTF">2026-07-29T15:44:59Z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