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Colombia</w:t>
      </w:r>
      <w:r>
        <w:t xml:space="preserve"> </w:t>
      </w:r>
      <w:r>
        <w:t xml:space="preserve">Medellín</w:t>
      </w:r>
    </w:p>
    <w:p>
      <w:pPr>
        <w:pStyle w:val="FirstParagraph"/>
      </w:pPr>
      <w:r>
        <w:t xml:space="preserve">```html</w:t>
      </w:r>
    </w:p>
    <w:bookmarkStart w:id="35" w:name="X9c036f48ecfcd08b864d134b0571037e35be350"/>
    <w:p>
      <w:pPr>
        <w:pStyle w:val="Heading1"/>
      </w:pPr>
      <w:r>
        <w:t xml:space="preserve">The Role and Evolution of the Web Designer in Colombia Medellín</w:t>
      </w:r>
    </w:p>
    <w:p>
      <w:pPr>
        <w:pStyle w:val="FirstParagraph"/>
      </w:pPr>
      <w:r>
        <w:t xml:space="preserve">A Research Paper on Digital Transformation and Creative Industries in Latin America's Tech Hub</w:t>
      </w:r>
    </w:p>
    <w:p>
      <w:pPr>
        <w:pStyle w:val="BodyText"/>
      </w:pPr>
      <w:r>
        <w:t xml:space="preserve">Date: October 2023 | Location: Medellín, Antioquia, Colombia</w:t>
      </w:r>
    </w:p>
    <w:bookmarkStart w:id="20" w:name="abstract"/>
    <w:p>
      <w:pPr>
        <w:pStyle w:val="Heading2"/>
      </w:pPr>
      <w:r>
        <w:t xml:space="preserve">Abstract</w:t>
      </w:r>
    </w:p>
    <w:p>
      <w:pPr>
        <w:pStyle w:val="FirstParagraph"/>
      </w:pPr>
      <w:r>
        <w:t xml:space="preserve">This research paper examines the critical role of the Web Designer within the rapidly evolving digital economy of Colombia. Specifically focusing on Medellín—the technological capital of Antioquia and a rising hub for innovation in Latin America—this study analyzes how local Web Designers contribute to economic growth, cultural representation, and global connectivity. As Medellín transitions from its industrial past to a service-based knowledge economy, the demand for skilled digital creators has surged.</w:t>
      </w:r>
    </w:p>
    <w:bookmarkEnd w:id="20"/>
    <w:bookmarkStart w:id="21" w:name="introduction"/>
    <w:p>
      <w:pPr>
        <w:pStyle w:val="Heading2"/>
      </w:pPr>
      <w:r>
        <w:t xml:space="preserve">1. Introduction</w:t>
      </w:r>
    </w:p>
    <w:p>
      <w:pPr>
        <w:pStyle w:val="FirstParagraph"/>
      </w:pPr>
      <w:r>
        <w:t xml:space="preserve">In recent decades, Medellín has undergone one of the most remarkable urban transformations in history. Once known for violence and instability, it is now celebrated as a global model for urban innovation and social progress. Central to this transformation is the technology sector, which has become a primary driver of employment and foreign investment. Within this burgeoning tech ecosystem, the</w:t>
      </w:r>
      <w:r>
        <w:t xml:space="preserve"> </w:t>
      </w:r>
      <w:r>
        <w:rPr>
          <w:bCs/>
          <w:b/>
        </w:rPr>
        <w:t xml:space="preserve">Web Designer</w:t>
      </w:r>
      <w:r>
        <w:t xml:space="preserve"> </w:t>
      </w:r>
      <w:r>
        <w:t xml:space="preserve">plays an indispensable role.</w:t>
      </w:r>
    </w:p>
    <w:p>
      <w:pPr>
        <w:pStyle w:val="BodyText"/>
      </w:pPr>
      <w:r>
        <w:t xml:space="preserve">A Web Designer is not merely someone who creates visually appealing layouts; they are strategic communicators who blend aesthetics with functionality to solve business problems. In the context of</w:t>
      </w:r>
      <w:r>
        <w:t xml:space="preserve"> </w:t>
      </w:r>
      <w:r>
        <w:rPr>
          <w:bCs/>
          <w:b/>
        </w:rPr>
        <w:t xml:space="preserve">Colombia Medellín</w:t>
      </w:r>
      <w:r>
        <w:t xml:space="preserve">, this profession has evolved from simple graphic design tasks into complex user experience (UX) and user interface (UI) engineering. This paper explores the historical context, current market dynamics, and future challenges facing Web Designers in this specific geographic location.</w:t>
      </w:r>
    </w:p>
    <w:bookmarkEnd w:id="21"/>
    <w:bookmarkStart w:id="22" w:name="Xe7c82a3e242497e8d8c6629b0b10b0decad3773"/>
    <w:p>
      <w:pPr>
        <w:pStyle w:val="Heading2"/>
      </w:pPr>
      <w:r>
        <w:t xml:space="preserve">2. The Historical Context of Digital Innovation in Medellín</w:t>
      </w:r>
    </w:p>
    <w:p>
      <w:pPr>
        <w:pStyle w:val="FirstParagraph"/>
      </w:pPr>
      <w:r>
        <w:t xml:space="preserve">To understand the current state of Web Design in Medellín, one must look at its historical trajectory. During the early 2000s, Medellín began investing heavily in education and public infrastructure, laying the groundwork for a "Knowledge Society." Initiatives such as Metrocable and libraries with internet access democratized technology.</w:t>
      </w:r>
    </w:p>
    <w:p>
      <w:pPr>
        <w:pStyle w:val="BodyText"/>
      </w:pPr>
      <w:r>
        <w:t xml:space="preserve">However, it was the establishment of innovation hubs like Ruta N (National Route for Innovation) and Pizca that catalyzed the startup ecosystem. These centers provided spaces where developers, designers, and entrepreneurs could collaborate. For the Web Designer in Medellín, this meant moving away from isolated freelance work toward integrated teams within startups. The city’s transformation created a fertile ground for digital services, making high-quality web presence essential for local businesses aiming to compete regionally and internationally.</w:t>
      </w:r>
    </w:p>
    <w:bookmarkEnd w:id="22"/>
    <w:bookmarkStart w:id="26" w:name="Xf99a580551b86a0751d2844a777f6c284eca697"/>
    <w:p>
      <w:pPr>
        <w:pStyle w:val="Heading2"/>
      </w:pPr>
      <w:r>
        <w:t xml:space="preserve">3. The Role of the Web Designer in the Local Economy</w:t>
      </w:r>
    </w:p>
    <w:p>
      <w:pPr>
        <w:pStyle w:val="FirstParagraph"/>
      </w:pPr>
      <w:r>
        <w:t xml:space="preserve">In</w:t>
      </w:r>
      <w:r>
        <w:t xml:space="preserve"> </w:t>
      </w:r>
      <w:r>
        <w:rPr>
          <w:bCs/>
          <w:b/>
        </w:rPr>
        <w:t xml:space="preserve">Colombia Medellín</w:t>
      </w:r>
      <w:r>
        <w:t xml:space="preserve">, the demand for Web Designers spans various sectors, including tourism, e-commerce, fintech, and social innovation.</w:t>
      </w:r>
    </w:p>
    <w:bookmarkStart w:id="23" w:name="tourism-and-branding"/>
    <w:p>
      <w:pPr>
        <w:pStyle w:val="Heading3"/>
      </w:pPr>
      <w:r>
        <w:t xml:space="preserve">3.1 Tourism and Branding</w:t>
      </w:r>
    </w:p>
    <w:p>
      <w:pPr>
        <w:pStyle w:val="FirstParagraph"/>
      </w:pPr>
      <w:r>
        <w:t xml:space="preserve">Medellín is a major tourist destination in Colombia. Hotels, tour operators, and cultural institutions require compelling digital platforms to attract international visitors. Web Designers here must possess cross-cultural design skills, creating sites that are not only visually stunning but also accessible to non-Spanish speakers. The challenge lies in representing the city’s vibrant culture—its flowers (Feria de las Flores), its music (Salsa and Reggaeton), and its mountains—through a digital interface.</w:t>
      </w:r>
    </w:p>
    <w:bookmarkEnd w:id="23"/>
    <w:bookmarkStart w:id="24" w:name="the-startup-ecosystem"/>
    <w:p>
      <w:pPr>
        <w:pStyle w:val="Heading3"/>
      </w:pPr>
      <w:r>
        <w:t xml:space="preserve">3.2 The Startup Ecosystem</w:t>
      </w:r>
    </w:p>
    <w:p>
      <w:pPr>
        <w:pStyle w:val="FirstParagraph"/>
      </w:pPr>
      <w:r>
        <w:t xml:space="preserve">Medellín hosts numerous fintech and healthtech startups. In this environment, Web Designers are integral to product development. They work closely with software engineers to ensure that applications are intuitive and user-friendly. For example, digital banking platforms operating in Medellín require strict adherence to security standards while maintaining a sleek, modern interface to attract tech-savvy younger demographics.</w:t>
      </w:r>
    </w:p>
    <w:bookmarkEnd w:id="24"/>
    <w:bookmarkStart w:id="25" w:name="small-and-medium-enterprises-smes"/>
    <w:p>
      <w:pPr>
        <w:pStyle w:val="Heading3"/>
      </w:pPr>
      <w:r>
        <w:t xml:space="preserve">3.3 Small and Medium Enterprises (SMEs)</w:t>
      </w:r>
    </w:p>
    <w:p>
      <w:pPr>
        <w:pStyle w:val="FirstParagraph"/>
      </w:pPr>
      <w:r>
        <w:t xml:space="preserve">The backbone of the Medellín economy is its SME sector. As these traditional businesses digitize their operations, they rely on Web Designers to establish an online presence. Many local artisans, restaurant owners, and retailers are transitioning from brick-and-mortar only models to omnichannel strategies. The Web Designer acts as a bridge, translating traditional business values into digital formats.</w:t>
      </w:r>
    </w:p>
    <w:bookmarkEnd w:id="25"/>
    <w:bookmarkEnd w:id="26"/>
    <w:bookmarkStart w:id="27" w:name="X34f8a1f173b8616c49e415a096bc3faea92d94e"/>
    <w:p>
      <w:pPr>
        <w:pStyle w:val="Heading2"/>
      </w:pPr>
      <w:r>
        <w:t xml:space="preserve">4. Educational Landscape and Skill Requirements</w:t>
      </w:r>
    </w:p>
    <w:p>
      <w:pPr>
        <w:pStyle w:val="FirstParagraph"/>
      </w:pPr>
      <w:r>
        <w:t xml:space="preserve">The quality of Web Designers in Medellín is directly influenced by the local educational infrastructure. Universities such as Universidad de Antioquia, Universidad EAFIT, and Universidad Nacional de Colombia have updated their curricula to include web technologies, HTML5/CSS3, JavaScript frameworks, and UX research methodologies.</w:t>
      </w:r>
    </w:p>
    <w:p>
      <w:pPr>
        <w:pStyle w:val="BodyText"/>
      </w:pPr>
      <w:r>
        <w:t xml:space="preserve">Furthermore, bootcamps like 4Geeks Academy and Turing’s local partnerships have accelerated the entry of career changers into the field. Consequently, a typical Web Designer in Medellín today is expected to be a "full-stack creative," possessing skills in:</w:t>
      </w:r>
    </w:p>
    <w:p>
      <w:pPr>
        <w:numPr>
          <w:ilvl w:val="0"/>
          <w:numId w:val="1001"/>
        </w:numPr>
        <w:pStyle w:val="Compact"/>
      </w:pPr>
      <w:r>
        <w:rPr>
          <w:bCs/>
          <w:b/>
        </w:rPr>
        <w:t xml:space="preserve">Front-End Development:</w:t>
      </w:r>
      <w:r>
        <w:t xml:space="preserve"> </w:t>
      </w:r>
      <w:r>
        <w:t xml:space="preserve">Proficiency in React, Vue.js, or Angular.</w:t>
      </w:r>
    </w:p>
    <w:p>
      <w:pPr>
        <w:numPr>
          <w:ilvl w:val="0"/>
          <w:numId w:val="1001"/>
        </w:numPr>
        <w:pStyle w:val="Compact"/>
      </w:pPr>
      <w:r>
        <w:rPr>
          <w:bCs/>
          <w:b/>
        </w:rPr>
        <w:t xml:space="preserve">CMS Management:</w:t>
      </w:r>
      <w:r>
        <w:t xml:space="preserve"> </w:t>
      </w:r>
      <w:r>
        <w:t xml:space="preserve">Expertise in WordPress, Shopify, or Drupal for clients who need easy content management.</w:t>
      </w:r>
    </w:p>
    <w:p>
      <w:pPr>
        <w:numPr>
          <w:ilvl w:val="0"/>
          <w:numId w:val="1001"/>
        </w:numPr>
        <w:pStyle w:val="Compact"/>
      </w:pPr>
      <w:r>
        <w:t xml:space="preserve">User Research:&gt;: Conducting usability testing with local demographics to ensure accessibility.</w:t>
      </w:r>
    </w:p>
    <w:bookmarkEnd w:id="27"/>
    <w:bookmarkStart w:id="31" w:name="challenges-and-opportunities"/>
    <w:p>
      <w:pPr>
        <w:pStyle w:val="Heading2"/>
      </w:pPr>
      <w:r>
        <w:t xml:space="preserve">5. Challenges and Opportunities</w:t>
      </w:r>
    </w:p>
    <w:bookmarkStart w:id="28" w:name="global-competition-vs.-local-talent"/>
    <w:p>
      <w:pPr>
        <w:pStyle w:val="Heading3"/>
      </w:pPr>
      <w:r>
        <w:t xml:space="preserve">5.1 Global Competition vs. Local Talent</w:t>
      </w:r>
    </w:p>
    <w:p>
      <w:pPr>
        <w:pStyle w:val="FirstParagraph"/>
      </w:pPr>
      <w:r>
        <w:t xml:space="preserve">A significant challenge for Web Designers in Medellín is the pressure of global competition. While local clients value cultural proximity, many international companies outsource web design to countries with lower labor costs. However, opportunities exist for Colombian designers to serve as nearshore partners for US and European companies, leveraging time zone alignment and cultural affinity.</w:t>
      </w:r>
    </w:p>
    <w:bookmarkEnd w:id="28"/>
    <w:bookmarkStart w:id="29" w:name="accessibility-and-inclusion"/>
    <w:p>
      <w:pPr>
        <w:pStyle w:val="Heading3"/>
      </w:pPr>
      <w:r>
        <w:t xml:space="preserve">5.2 Accessibility and Inclusion</w:t>
      </w:r>
    </w:p>
    <w:p>
      <w:pPr>
        <w:pStyle w:val="FirstParagraph"/>
      </w:pPr>
      <w:r>
        <w:t xml:space="preserve">Medellín is also a leader in social inclusion initiatives in Latin America. Web Designers are increasingly expected to adhere to WCAG (Web Content Accessibility Guidelines) standards, ensuring that websites are usable by people with disabilities. This includes designing for varying levels of digital literacy among older populations and integrating features for visually impaired users.</w:t>
      </w:r>
    </w:p>
    <w:bookmarkEnd w:id="29"/>
    <w:bookmarkStart w:id="30" w:name="sustainability-in-digital-design"/>
    <w:p>
      <w:pPr>
        <w:pStyle w:val="Heading3"/>
      </w:pPr>
      <w:r>
        <w:t xml:space="preserve">5.3 Sustainability in Digital Design</w:t>
      </w:r>
    </w:p>
    <w:p>
      <w:pPr>
        <w:pStyle w:val="FirstParagraph"/>
      </w:pPr>
      <w:r>
        <w:t xml:space="preserve">A growing trend in Medellín is "Green Web Design." As environmental awareness increases, designers are tasked with creating lightweight, energy-efficient websites that reduce carbon footprints by minimizing data load times and optimizing code. This aligns with the city’s broader sustainability goals.</w:t>
      </w:r>
    </w:p>
    <w:bookmarkEnd w:id="30"/>
    <w:bookmarkEnd w:id="31"/>
    <w:bookmarkStart w:id="32" w:name="X25394983574a6e98e1963358448cc0ab13f3323"/>
    <w:p>
      <w:pPr>
        <w:pStyle w:val="Heading2"/>
      </w:pPr>
      <w:r>
        <w:t xml:space="preserve">6. Case Study: The Impact of Digital Transformation on Local Commerce</w:t>
      </w:r>
    </w:p>
    <w:p>
      <w:pPr>
        <w:pStyle w:val="FirstParagraph"/>
      </w:pPr>
      <w:r>
        <w:t xml:space="preserve">A prime example of the Web Designer’s impact in Medellín is the transformation of local markets like Plaza Mayor or Pueblito Paisa vendors. Historically, these sellers relied on foot traffic. Recently, Web Designers have created e-commerce platforms for them, integrating payment gateways popular in Colombia (such as PayU and MercadoPago) and optimizing sites for mobile devices, which are the primary means of internet access in the region.</w:t>
      </w:r>
    </w:p>
    <w:p>
      <w:pPr>
        <w:pStyle w:val="BodyText"/>
      </w:pPr>
      <w:r>
        <w:t xml:space="preserve">This shift has not only increased revenue but has also preserved traditional commerce by allowing it to reach customers outside the immediate geographical area. It demonstrates how technical skills in web design can have profound socio-economic effects.</w:t>
      </w:r>
    </w:p>
    <w:bookmarkEnd w:id="32"/>
    <w:bookmarkStart w:id="33" w:name="conclusion"/>
    <w:p>
      <w:pPr>
        <w:pStyle w:val="Heading2"/>
      </w:pPr>
      <w:r>
        <w:t xml:space="preserve">7. Conclusion</w:t>
      </w:r>
    </w:p>
    <w:p>
      <w:pPr>
        <w:pStyle w:val="FirstParagraph"/>
      </w:pPr>
      <w:r>
        <w:t xml:space="preserve">The Web Designer in Colombia Medellín is no longer a peripheral role but a central actor in the city’s economic and cultural narrative. From enhancing tourism to empowering SMEs and supporting the startup ecosystem, these professionals drive digital transformation. As Medellín continues to position itself as a smart city, the demand for high-quality, culturally aware, and technically proficient Web Designers will only grow.</w:t>
      </w:r>
    </w:p>
    <w:p>
      <w:pPr>
        <w:pStyle w:val="BodyText"/>
      </w:pPr>
      <w:r>
        <w:t xml:space="preserve">Future research should focus on the long-term impact of AI tools on local web design jobs and how educational institutions can adapt to prepare students for an increasingly automated digital landscape. Nevertheless, it is clear that in the vibrant city of Medellín, the Web Designer remains a key architect of its digital future.</w:t>
      </w:r>
    </w:p>
    <w:bookmarkEnd w:id="33"/>
    <w:bookmarkStart w:id="34" w:name="references"/>
    <w:p>
      <w:pPr>
        <w:pStyle w:val="Heading2"/>
      </w:pPr>
      <w:r>
        <w:t xml:space="preserve">References</w:t>
      </w:r>
    </w:p>
    <w:p>
      <w:pPr>
        <w:numPr>
          <w:ilvl w:val="0"/>
          <w:numId w:val="1002"/>
        </w:numPr>
        <w:pStyle w:val="Compact"/>
      </w:pPr>
      <w:r>
        <w:t xml:space="preserve">Ruta N. (2023). *Innovation Ecosystem Report Medellín*. Antioquia Science and Technology Agency.</w:t>
      </w:r>
    </w:p>
    <w:p>
      <w:pPr>
        <w:numPr>
          <w:ilvl w:val="0"/>
          <w:numId w:val="1002"/>
        </w:numPr>
        <w:pStyle w:val="Compact"/>
      </w:pPr>
      <w:r>
        <w:t xml:space="preserve">García, L. &amp; Rodríguez, P. (2021). "Digital Transformation in Colombian SMEs." *Journal of Latin American Business*, 15(3), 45-60.</w:t>
      </w:r>
    </w:p>
    <w:p>
      <w:pPr>
        <w:numPr>
          <w:ilvl w:val="0"/>
          <w:numId w:val="1002"/>
        </w:numPr>
        <w:pStyle w:val="Compact"/>
      </w:pPr>
      <w:r>
        <w:t xml:space="preserve">Municipality of Medellín. (2022). *Smart City Strategy: Digital Inclusion and Access*. Mayor’s Office of Medellín.</w:t>
      </w:r>
    </w:p>
    <w:p>
      <w:pPr>
        <w:numPr>
          <w:ilvl w:val="0"/>
          <w:numId w:val="1002"/>
        </w:numPr>
        <w:pStyle w:val="Compact"/>
      </w:pPr>
      <w:r>
        <w:t xml:space="preserve">EAFIT University. (2023). *Tech Talent Survey: Web Development Trends in Antioquia*. School of Engineering.</w:t>
      </w:r>
    </w:p>
    <w:p>
      <w:pPr>
        <w:pStyle w:val="FirstParagraph"/>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Web Designer in Colombia Medellín</dc:title>
  <dc:creator/>
  <dc:language>en</dc:language>
  <cp:keywords/>
  <dcterms:created xsi:type="dcterms:W3CDTF">2026-07-30T03:09:11Z</dcterms:created>
  <dcterms:modified xsi:type="dcterms:W3CDTF">2026-07-30T03:09:11Z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